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196EA" w14:textId="77777777" w:rsidR="00AA7647" w:rsidRPr="00FA4716" w:rsidRDefault="00AA7647" w:rsidP="00AA7647">
      <w:pPr>
        <w:rPr>
          <w:rFonts w:ascii="Arial" w:hAnsi="Arial"/>
          <w:sz w:val="22"/>
          <w:szCs w:val="22"/>
        </w:rPr>
      </w:pPr>
      <w:r>
        <w:rPr>
          <w:rFonts w:ascii="Arial" w:hAnsi="Arial"/>
          <w:sz w:val="22"/>
        </w:rPr>
        <w:t>PRESS RELEASE</w:t>
      </w:r>
    </w:p>
    <w:p w14:paraId="5A2765A0" w14:textId="00F49386" w:rsidR="00AA7647" w:rsidRPr="00212D47" w:rsidRDefault="00AA7647" w:rsidP="00AA7647">
      <w:pPr>
        <w:rPr>
          <w:rFonts w:ascii="Arial" w:hAnsi="Arial"/>
          <w:sz w:val="22"/>
          <w:szCs w:val="22"/>
        </w:rPr>
      </w:pPr>
      <w:r>
        <w:rPr>
          <w:rFonts w:ascii="Arial" w:hAnsi="Arial"/>
          <w:sz w:val="22"/>
        </w:rPr>
        <w:t>12 April 2023</w:t>
      </w:r>
    </w:p>
    <w:p w14:paraId="4E1577CB" w14:textId="77777777" w:rsidR="00AA7647" w:rsidRDefault="00AA7647" w:rsidP="001E4A94">
      <w:pPr>
        <w:rPr>
          <w:rFonts w:ascii="Arial" w:hAnsi="Arial"/>
          <w:b/>
          <w:color w:val="000000" w:themeColor="text1"/>
          <w:sz w:val="28"/>
        </w:rPr>
      </w:pPr>
    </w:p>
    <w:p w14:paraId="18F1B807" w14:textId="1EBCDA75" w:rsidR="00AA57EF" w:rsidRPr="00CF0387" w:rsidRDefault="00F24EAC" w:rsidP="001E4A94">
      <w:pPr>
        <w:rPr>
          <w:rFonts w:ascii="Arial" w:hAnsi="Arial" w:cs="Arial"/>
          <w:b/>
          <w:bCs/>
          <w:color w:val="000000" w:themeColor="text1"/>
          <w:sz w:val="28"/>
          <w:szCs w:val="28"/>
        </w:rPr>
      </w:pPr>
      <w:r>
        <w:rPr>
          <w:rFonts w:ascii="Arial" w:hAnsi="Arial"/>
          <w:b/>
          <w:color w:val="000000" w:themeColor="text1"/>
          <w:sz w:val="28"/>
        </w:rPr>
        <w:t xml:space="preserve">Getzner Werkstoffe reports stable business development </w:t>
      </w:r>
    </w:p>
    <w:p w14:paraId="22278A5B" w14:textId="5ACD7E04" w:rsidR="00273921" w:rsidRPr="00CF0387" w:rsidRDefault="00F24EAC" w:rsidP="001E4A94">
      <w:pPr>
        <w:rPr>
          <w:rFonts w:ascii="Arial" w:hAnsi="Arial" w:cs="Arial"/>
          <w:b/>
          <w:color w:val="000000" w:themeColor="text1"/>
          <w:sz w:val="22"/>
          <w:szCs w:val="22"/>
        </w:rPr>
      </w:pPr>
      <w:r>
        <w:rPr>
          <w:rFonts w:ascii="Arial" w:hAnsi="Arial"/>
          <w:b/>
          <w:color w:val="000000" w:themeColor="text1"/>
          <w:sz w:val="22"/>
        </w:rPr>
        <w:t xml:space="preserve">High revenue growth thanks to strong market penetration </w:t>
      </w:r>
    </w:p>
    <w:p w14:paraId="3D50BF62" w14:textId="77777777" w:rsidR="0046089A" w:rsidRPr="00CF0387" w:rsidRDefault="0046089A" w:rsidP="001E4A94">
      <w:pPr>
        <w:rPr>
          <w:rFonts w:ascii="Arial" w:hAnsi="Arial" w:cs="Arial"/>
          <w:bCs/>
          <w:color w:val="FF0000"/>
          <w:sz w:val="22"/>
          <w:szCs w:val="22"/>
        </w:rPr>
      </w:pPr>
    </w:p>
    <w:p w14:paraId="4B2FD60E" w14:textId="45268C36" w:rsidR="0048512D" w:rsidRPr="00742CAB" w:rsidRDefault="008A5F1C" w:rsidP="00A6755E">
      <w:pPr>
        <w:rPr>
          <w:rFonts w:ascii="Arial" w:hAnsi="Arial" w:cs="Arial"/>
          <w:b/>
          <w:color w:val="000000" w:themeColor="text1"/>
          <w:sz w:val="22"/>
          <w:szCs w:val="22"/>
        </w:rPr>
      </w:pPr>
      <w:r>
        <w:rPr>
          <w:rFonts w:ascii="Arial" w:hAnsi="Arial"/>
          <w:b/>
          <w:color w:val="000000" w:themeColor="text1"/>
          <w:sz w:val="22"/>
        </w:rPr>
        <w:t xml:space="preserve">Buers (AT). The results published by Getzner, the leading specialist in vibration </w:t>
      </w:r>
      <w:r w:rsidR="006D0943">
        <w:rPr>
          <w:rFonts w:ascii="Arial" w:hAnsi="Arial"/>
          <w:b/>
          <w:color w:val="000000" w:themeColor="text1"/>
          <w:sz w:val="22"/>
        </w:rPr>
        <w:t>isolation</w:t>
      </w:r>
      <w:r>
        <w:rPr>
          <w:rFonts w:ascii="Arial" w:hAnsi="Arial"/>
          <w:b/>
          <w:color w:val="000000" w:themeColor="text1"/>
          <w:sz w:val="22"/>
        </w:rPr>
        <w:t>, show stable business development for another year: thanks to long-term supply contracts with raw material manufacturers and utilisation of warehouse capacities, in the past year the company was able not only to supply its customers at all times, but also to achieve greater market penetration. With growth of 12 percent, Getzner generated turnover of 150 million euros. Besides investing in further digitalisation, Getzner is working hard to address the issue of sustainability.</w:t>
      </w:r>
    </w:p>
    <w:p w14:paraId="6B868393" w14:textId="77777777" w:rsidR="007C206F" w:rsidRPr="00742CAB" w:rsidRDefault="007C206F" w:rsidP="001E4A94">
      <w:pPr>
        <w:rPr>
          <w:rFonts w:ascii="Arial" w:hAnsi="Arial" w:cs="Arial"/>
          <w:b/>
          <w:color w:val="000000" w:themeColor="text1"/>
          <w:sz w:val="22"/>
          <w:szCs w:val="22"/>
        </w:rPr>
      </w:pPr>
    </w:p>
    <w:p w14:paraId="4D0AE94B" w14:textId="584818EF" w:rsidR="00AD0B5C" w:rsidRPr="00CF0387" w:rsidRDefault="0018521E" w:rsidP="00AD0B5C">
      <w:pPr>
        <w:rPr>
          <w:rFonts w:ascii="Arial" w:hAnsi="Arial" w:cs="Arial"/>
          <w:bCs/>
          <w:color w:val="000000" w:themeColor="text1"/>
          <w:sz w:val="22"/>
          <w:szCs w:val="22"/>
        </w:rPr>
      </w:pPr>
      <w:r>
        <w:rPr>
          <w:rFonts w:ascii="Arial" w:hAnsi="Arial"/>
          <w:color w:val="000000" w:themeColor="text1"/>
          <w:sz w:val="22"/>
        </w:rPr>
        <w:t xml:space="preserve">Getzner Werkstoffe, a leading expert in the field of vibration protection solutions, continued to show stable business development in the past financial year despite a number of challenges. Getzner grew its turnover by 12 percent to 150 million euros, which the company attributes above all to greater market penetration. “Particularly in the railway sector, we were able to expand our market presence to a gratifying extent in 2022 despite higher prices of primary products. The raw materials situation was not easy, but thanks to forward planning we were able to cope with that as well. On the one hand, we work with multiple suppliers on the basis of long-term supply contracts. This gives us a certain security of supply. On the other hand, we made ‘smart’ use of our storage capacities and invested in a state-of-the-art high-bay warehouse. These measures together enabled us to supply our customers with the products they want despite bottlenecks,” explains Juergen Rainalter, Chief Executive Officer of Getzner Werkstoffe. </w:t>
      </w:r>
    </w:p>
    <w:p w14:paraId="47601B7A" w14:textId="77777777" w:rsidR="00AD0B5C" w:rsidRPr="00CF0387" w:rsidRDefault="00AD0B5C" w:rsidP="001E4A94">
      <w:pPr>
        <w:rPr>
          <w:rFonts w:ascii="Arial" w:hAnsi="Arial" w:cs="Arial"/>
          <w:bCs/>
          <w:color w:val="000000" w:themeColor="text1"/>
          <w:sz w:val="22"/>
          <w:szCs w:val="22"/>
        </w:rPr>
      </w:pPr>
    </w:p>
    <w:p w14:paraId="541BAF3C" w14:textId="17C717E2" w:rsidR="00EB2564" w:rsidRDefault="00EB2564" w:rsidP="001E4A94">
      <w:pPr>
        <w:rPr>
          <w:rFonts w:ascii="Arial" w:hAnsi="Arial" w:cs="Arial"/>
          <w:bCs/>
          <w:color w:val="000000" w:themeColor="text1"/>
          <w:sz w:val="22"/>
          <w:szCs w:val="22"/>
        </w:rPr>
      </w:pPr>
      <w:r>
        <w:rPr>
          <w:rFonts w:ascii="Arial" w:hAnsi="Arial"/>
          <w:b/>
          <w:color w:val="000000" w:themeColor="text1"/>
          <w:sz w:val="22"/>
        </w:rPr>
        <w:t>Preparing for future challenges</w:t>
      </w:r>
    </w:p>
    <w:p w14:paraId="4B88FA73" w14:textId="5CB3E138" w:rsidR="00301A45" w:rsidRPr="001C785F" w:rsidRDefault="000A4152" w:rsidP="002B532E">
      <w:pPr>
        <w:rPr>
          <w:rFonts w:ascii="Arial" w:hAnsi="Arial" w:cs="Arial"/>
          <w:color w:val="000000" w:themeColor="text1"/>
          <w:sz w:val="22"/>
          <w:szCs w:val="22"/>
        </w:rPr>
      </w:pPr>
      <w:r>
        <w:rPr>
          <w:rFonts w:ascii="Arial" w:hAnsi="Arial"/>
          <w:color w:val="000000" w:themeColor="text1"/>
          <w:sz w:val="22"/>
        </w:rPr>
        <w:t>To prepare for the future, the company is particularly investing in further digitalisation and in sustainability initiatives. One result of these efforts is that Getzner can meet its entire electricity needs with ‘green energy’ from the group’s own hydroelectric power plants, that is to say, with electrical energy from ecologically renewable energy sources. “For us it is not ‘only’ about climate neutrality or reducing CO</w:t>
      </w:r>
      <w:r>
        <w:rPr>
          <w:rFonts w:ascii="Arial" w:hAnsi="Arial"/>
          <w:color w:val="000000" w:themeColor="text1"/>
          <w:sz w:val="22"/>
          <w:vertAlign w:val="subscript"/>
        </w:rPr>
        <w:t>2</w:t>
      </w:r>
      <w:r>
        <w:rPr>
          <w:rFonts w:ascii="Arial" w:hAnsi="Arial"/>
          <w:color w:val="000000" w:themeColor="text1"/>
          <w:sz w:val="22"/>
        </w:rPr>
        <w:t xml:space="preserve"> emissions: we take a more holistic view of sustainability. We therefore look at the entire life cycle of our products and closely examine all areas of the company to look for ways of promoting sustainability,” says Juergen Rainalter. The main focus is on production technologies, while manufacturing processes and logistics are also examined for optimisation potential. This includes measures to reduce material waste and scrap, use of sustainable transport equipment and making maximum use of transport container volume. “The long life of our vibration protection solutions is what makes the largest contribution to conserving resources and improving the carbon footprint when considered over their life cycle. Our products demonstrably retain their material properties over decades without any loss of performance. As a result, they also significantly extend the service life of the components fitted to them,” explains Juergen Rainalter. Getzner’s elastic materials can be used again after they have reached their planned service life, for example by recycling them and returning them to the production cycle. “We are working on new solutions so that in the near future we will be able to fully recycle our materials and reintegrate them into the material cycle,” says Juergen Rainalter.</w:t>
      </w:r>
    </w:p>
    <w:p w14:paraId="2E51470C" w14:textId="77777777" w:rsidR="002B532E" w:rsidRDefault="002B532E" w:rsidP="001E4A94">
      <w:pPr>
        <w:rPr>
          <w:rFonts w:ascii="Arial" w:hAnsi="Arial" w:cs="Arial"/>
          <w:b/>
          <w:color w:val="000000" w:themeColor="text1"/>
          <w:sz w:val="22"/>
          <w:szCs w:val="22"/>
        </w:rPr>
      </w:pPr>
    </w:p>
    <w:p w14:paraId="6CC90FB2" w14:textId="45BE49FD" w:rsidR="00C96606" w:rsidRPr="00CF0387" w:rsidRDefault="00C96606" w:rsidP="001E4A94">
      <w:pPr>
        <w:rPr>
          <w:rFonts w:ascii="Arial" w:hAnsi="Arial" w:cs="Arial"/>
          <w:b/>
          <w:color w:val="000000" w:themeColor="text1"/>
          <w:sz w:val="22"/>
          <w:szCs w:val="22"/>
        </w:rPr>
      </w:pPr>
      <w:r>
        <w:rPr>
          <w:rFonts w:ascii="Arial" w:hAnsi="Arial"/>
          <w:b/>
          <w:color w:val="000000" w:themeColor="text1"/>
          <w:sz w:val="22"/>
        </w:rPr>
        <w:t xml:space="preserve">Same effectiveness with less raw material input </w:t>
      </w:r>
    </w:p>
    <w:p w14:paraId="73287F37" w14:textId="77777777" w:rsidR="0021153F" w:rsidRDefault="00924AD9" w:rsidP="001E4A94">
      <w:pPr>
        <w:rPr>
          <w:rFonts w:ascii="Arial" w:hAnsi="Arial" w:cs="Arial"/>
          <w:bCs/>
          <w:color w:val="000000" w:themeColor="text1"/>
          <w:sz w:val="22"/>
          <w:szCs w:val="22"/>
        </w:rPr>
      </w:pPr>
      <w:r>
        <w:rPr>
          <w:rFonts w:ascii="Arial" w:hAnsi="Arial"/>
          <w:color w:val="000000" w:themeColor="text1"/>
          <w:sz w:val="22"/>
        </w:rPr>
        <w:t xml:space="preserve">The ongoing innovation process has resulted in products such as the Sylodyn Construction Series: an elastic vibration protection mat that can be tailored to individual requirements and shields buildings from shocks and vibration. “Its effectiveness has in fact been increased by up to 30 percent – with even less use of raw materials and with no loss of performance,” says Juergen Rainalter. </w:t>
      </w:r>
    </w:p>
    <w:p w14:paraId="2F7EF98E" w14:textId="77777777" w:rsidR="0021153F" w:rsidRDefault="0021153F" w:rsidP="001E4A94">
      <w:pPr>
        <w:rPr>
          <w:rFonts w:ascii="Arial" w:hAnsi="Arial" w:cs="Arial"/>
          <w:bCs/>
          <w:color w:val="000000" w:themeColor="text1"/>
          <w:sz w:val="22"/>
          <w:szCs w:val="22"/>
        </w:rPr>
      </w:pPr>
    </w:p>
    <w:p w14:paraId="6C8E8D08" w14:textId="50965307" w:rsidR="00F0796F" w:rsidRPr="00F0796F" w:rsidRDefault="00F0796F" w:rsidP="001E4A94">
      <w:pPr>
        <w:rPr>
          <w:rFonts w:ascii="Arial" w:hAnsi="Arial" w:cs="Arial"/>
          <w:b/>
          <w:bCs/>
          <w:color w:val="000000" w:themeColor="text1"/>
          <w:sz w:val="22"/>
          <w:szCs w:val="22"/>
        </w:rPr>
      </w:pPr>
      <w:r>
        <w:rPr>
          <w:rFonts w:ascii="Arial" w:hAnsi="Arial"/>
          <w:b/>
          <w:color w:val="000000" w:themeColor="text1"/>
          <w:sz w:val="22"/>
        </w:rPr>
        <w:lastRenderedPageBreak/>
        <w:t>Digitalised processes and online applications</w:t>
      </w:r>
    </w:p>
    <w:p w14:paraId="79DF7903" w14:textId="34160389" w:rsidR="001E4A94" w:rsidRPr="00CF0387" w:rsidRDefault="008B39CE" w:rsidP="001E4A94">
      <w:pPr>
        <w:rPr>
          <w:rFonts w:ascii="Arial" w:hAnsi="Arial" w:cs="Arial"/>
          <w:bCs/>
          <w:color w:val="000000" w:themeColor="text1"/>
          <w:sz w:val="22"/>
          <w:szCs w:val="22"/>
        </w:rPr>
      </w:pPr>
      <w:r>
        <w:rPr>
          <w:rFonts w:ascii="Arial" w:hAnsi="Arial"/>
          <w:color w:val="000000" w:themeColor="text1"/>
          <w:sz w:val="22"/>
        </w:rPr>
        <w:t xml:space="preserve">Driving forward the digitalisation of operational processes is an integral part of Getzner’s strategy. Services to customers are now also increasingly being provided digitally in the form of online applications: for example, calculation programs for the use of vibration-insulating materials, or a digital under sleeper pad that collects real-time data on railway operations. </w:t>
      </w:r>
    </w:p>
    <w:p w14:paraId="76E2D284" w14:textId="77777777" w:rsidR="00735BC2" w:rsidRPr="00CF0387" w:rsidRDefault="00735BC2" w:rsidP="001E4A94">
      <w:pPr>
        <w:rPr>
          <w:rFonts w:ascii="Arial" w:hAnsi="Arial" w:cs="Arial"/>
          <w:b/>
          <w:color w:val="000000" w:themeColor="text1"/>
          <w:sz w:val="22"/>
          <w:szCs w:val="22"/>
        </w:rPr>
      </w:pPr>
    </w:p>
    <w:p w14:paraId="5D89353C" w14:textId="5C9FBB57" w:rsidR="00C52F8A" w:rsidRPr="00CF0387" w:rsidRDefault="00C52F8A" w:rsidP="001E4A94">
      <w:pPr>
        <w:rPr>
          <w:rFonts w:ascii="Arial" w:hAnsi="Arial" w:cs="Arial"/>
          <w:b/>
          <w:color w:val="000000" w:themeColor="text1"/>
          <w:sz w:val="22"/>
          <w:szCs w:val="22"/>
        </w:rPr>
      </w:pPr>
      <w:r>
        <w:rPr>
          <w:rFonts w:ascii="Arial" w:hAnsi="Arial"/>
          <w:b/>
          <w:color w:val="000000" w:themeColor="text1"/>
          <w:sz w:val="22"/>
        </w:rPr>
        <w:t>Three business areas, three market trends</w:t>
      </w:r>
    </w:p>
    <w:p w14:paraId="57619F20" w14:textId="603F7E38" w:rsidR="0021153F" w:rsidRDefault="001809F7" w:rsidP="00D22D5F">
      <w:pPr>
        <w:rPr>
          <w:rFonts w:ascii="Arial" w:hAnsi="Arial" w:cs="Arial"/>
          <w:bCs/>
          <w:color w:val="000000" w:themeColor="text1"/>
          <w:sz w:val="22"/>
          <w:szCs w:val="22"/>
        </w:rPr>
      </w:pPr>
      <w:r>
        <w:rPr>
          <w:rFonts w:ascii="Arial" w:hAnsi="Arial"/>
          <w:color w:val="000000" w:themeColor="text1"/>
          <w:sz w:val="22"/>
        </w:rPr>
        <w:t xml:space="preserve">Getzner’s solutions are based on materials developed and manufactured in-house that reduce shocks and vibrations. They are used in the railway, construction and industry sectors – for example in railway tracks, for the bedding of buildings or in machinery and equipment. These business areas are currently developing in different ways: “There is much to be done in the railway sector – all over the world, railway lines are being prepared for more ‘green mobility’. We expect our activities to go on expanding. The construction sector, on the other hand, is growing more slowly; inflation and supply bottlenecks are causing problems for the industry. However, demand is picking up in our Industry business area – especially in the heating, ventilation and air conditioning segment, where our products are used to reduce vibrations in heat pumps, for example,” says Juergen Rainalter. </w:t>
      </w:r>
    </w:p>
    <w:p w14:paraId="10E6BAE8" w14:textId="77777777" w:rsidR="0021153F" w:rsidRDefault="0021153F" w:rsidP="00D22D5F">
      <w:pPr>
        <w:rPr>
          <w:rFonts w:ascii="Arial" w:hAnsi="Arial" w:cs="Arial"/>
          <w:bCs/>
          <w:color w:val="000000" w:themeColor="text1"/>
          <w:sz w:val="22"/>
          <w:szCs w:val="22"/>
        </w:rPr>
      </w:pPr>
    </w:p>
    <w:p w14:paraId="79DE0D4B" w14:textId="75F23453" w:rsidR="00D22D5F" w:rsidRPr="00CF0387" w:rsidRDefault="008E6A3D" w:rsidP="00D22D5F">
      <w:pPr>
        <w:rPr>
          <w:rFonts w:ascii="Arial" w:hAnsi="Arial" w:cs="Arial"/>
          <w:bCs/>
          <w:color w:val="000000" w:themeColor="text1"/>
          <w:sz w:val="22"/>
          <w:szCs w:val="22"/>
        </w:rPr>
      </w:pPr>
      <w:r>
        <w:rPr>
          <w:rFonts w:ascii="Arial" w:hAnsi="Arial"/>
          <w:color w:val="000000" w:themeColor="text1"/>
          <w:sz w:val="22"/>
        </w:rPr>
        <w:t xml:space="preserve">Around 350 people currently work at Getzner Werkstoffe in Buers, with around </w:t>
      </w:r>
      <w:r w:rsidR="00FC48CB">
        <w:rPr>
          <w:rFonts w:ascii="Arial" w:hAnsi="Arial"/>
          <w:color w:val="000000" w:themeColor="text1"/>
          <w:sz w:val="22"/>
        </w:rPr>
        <w:t xml:space="preserve">500 </w:t>
      </w:r>
      <w:r>
        <w:rPr>
          <w:rFonts w:ascii="Arial" w:hAnsi="Arial"/>
          <w:color w:val="000000" w:themeColor="text1"/>
          <w:sz w:val="22"/>
        </w:rPr>
        <w:t>people employed at all sites combined. The vibration protection specialist trains apprentices in the company’s three business areas and is also looking for support beyond that. “We are convinced that our business will continue to develop successfully in the future because, by reducing noise and vibration, our solutions make a valuable contribution to a better quality of life and sustainability. With our great teams, our innovations and our sustainability awareness, we look forward to the future with confidence,” stresses Juergen Rainalter.</w:t>
      </w:r>
    </w:p>
    <w:p w14:paraId="5381A5AE" w14:textId="77777777" w:rsidR="009D79A1" w:rsidRPr="00CF0387" w:rsidRDefault="009D79A1" w:rsidP="001E4A94">
      <w:pPr>
        <w:rPr>
          <w:rFonts w:ascii="Arial" w:hAnsi="Arial" w:cs="Arial"/>
          <w:bCs/>
          <w:color w:val="FF0000"/>
          <w:sz w:val="22"/>
          <w:szCs w:val="22"/>
        </w:rPr>
      </w:pPr>
    </w:p>
    <w:p w14:paraId="1F351D23" w14:textId="508D0F68" w:rsidR="00F93D94" w:rsidRPr="00CF0387" w:rsidRDefault="00F93D94" w:rsidP="001E4A94">
      <w:pPr>
        <w:rPr>
          <w:rFonts w:ascii="Arial" w:hAnsi="Arial"/>
          <w:color w:val="000000" w:themeColor="text1"/>
          <w:sz w:val="22"/>
          <w:szCs w:val="22"/>
        </w:rPr>
      </w:pPr>
      <w:r>
        <w:rPr>
          <w:rFonts w:ascii="Arial" w:hAnsi="Arial"/>
          <w:b/>
          <w:color w:val="000000" w:themeColor="text1"/>
          <w:sz w:val="22"/>
        </w:rPr>
        <w:t xml:space="preserve">Image 1: </w:t>
      </w:r>
      <w:r>
        <w:rPr>
          <w:rFonts w:ascii="Arial" w:hAnsi="Arial"/>
          <w:color w:val="000000" w:themeColor="text1"/>
          <w:sz w:val="22"/>
        </w:rPr>
        <w:t>Getzner Headquarter at night.jpg</w:t>
      </w:r>
    </w:p>
    <w:p w14:paraId="40C98153" w14:textId="55ED769F" w:rsidR="00CA457A" w:rsidRPr="00CF0387" w:rsidRDefault="00F93D94" w:rsidP="001E4A94">
      <w:pPr>
        <w:rPr>
          <w:rFonts w:ascii="Arial" w:hAnsi="Arial" w:cs="Arial"/>
          <w:bCs/>
          <w:color w:val="FF0000"/>
          <w:sz w:val="22"/>
          <w:szCs w:val="22"/>
        </w:rPr>
      </w:pPr>
      <w:r>
        <w:rPr>
          <w:rFonts w:ascii="Arial" w:hAnsi="Arial"/>
          <w:b/>
          <w:color w:val="000000" w:themeColor="text1"/>
          <w:sz w:val="22"/>
        </w:rPr>
        <w:t>Image caption 1</w:t>
      </w:r>
      <w:r>
        <w:rPr>
          <w:rFonts w:ascii="Arial" w:hAnsi="Arial"/>
          <w:color w:val="000000" w:themeColor="text1"/>
          <w:sz w:val="22"/>
        </w:rPr>
        <w:t>: Getzner has converted the entire power requirement of its Buers headquarters to ‘green energy’.</w:t>
      </w:r>
    </w:p>
    <w:p w14:paraId="743A5D20" w14:textId="41771AAF" w:rsidR="00F93D94" w:rsidRPr="00CF0387" w:rsidRDefault="00F93D94" w:rsidP="001E4A94">
      <w:pPr>
        <w:rPr>
          <w:rFonts w:ascii="Arial" w:hAnsi="Arial"/>
          <w:color w:val="000000" w:themeColor="text1"/>
          <w:sz w:val="22"/>
          <w:szCs w:val="22"/>
        </w:rPr>
      </w:pPr>
      <w:r>
        <w:rPr>
          <w:rFonts w:ascii="Arial" w:hAnsi="Arial"/>
          <w:b/>
          <w:bCs/>
          <w:color w:val="000000" w:themeColor="text1"/>
          <w:sz w:val="22"/>
        </w:rPr>
        <w:t>Image source 1:</w:t>
      </w:r>
      <w:r>
        <w:rPr>
          <w:rFonts w:ascii="Arial" w:hAnsi="Arial"/>
          <w:color w:val="000000" w:themeColor="text1"/>
          <w:sz w:val="22"/>
        </w:rPr>
        <w:t xml:space="preserve"> Getzner Werkstoffe, may be published free of charge </w:t>
      </w:r>
    </w:p>
    <w:p w14:paraId="7E138F47" w14:textId="6A38F576" w:rsidR="00F93D94" w:rsidRPr="00F02065" w:rsidRDefault="00F93D94" w:rsidP="001E4A94">
      <w:pPr>
        <w:rPr>
          <w:rFonts w:ascii="Arial" w:hAnsi="Arial"/>
          <w:color w:val="FF0000"/>
          <w:sz w:val="22"/>
          <w:szCs w:val="22"/>
        </w:rPr>
      </w:pPr>
    </w:p>
    <w:p w14:paraId="318A944B" w14:textId="335E1184" w:rsidR="00D501BB" w:rsidRPr="00CF0387" w:rsidRDefault="0090512D" w:rsidP="00D501BB">
      <w:pPr>
        <w:rPr>
          <w:rFonts w:ascii="Arial" w:hAnsi="Arial"/>
          <w:color w:val="000000" w:themeColor="text1"/>
          <w:sz w:val="22"/>
          <w:szCs w:val="22"/>
        </w:rPr>
      </w:pPr>
      <w:r>
        <w:rPr>
          <w:rFonts w:ascii="Arial" w:hAnsi="Arial"/>
          <w:b/>
          <w:color w:val="000000" w:themeColor="text1"/>
          <w:sz w:val="22"/>
        </w:rPr>
        <w:t xml:space="preserve">Image 2: </w:t>
      </w:r>
      <w:r>
        <w:rPr>
          <w:rFonts w:ascii="Arial" w:hAnsi="Arial"/>
          <w:color w:val="000000" w:themeColor="text1"/>
          <w:sz w:val="22"/>
        </w:rPr>
        <w:t>Sylodyn Construction Series.jpg</w:t>
      </w:r>
    </w:p>
    <w:p w14:paraId="4E5C7439" w14:textId="6BF207B0" w:rsidR="004C44BC" w:rsidRPr="00CF0387" w:rsidRDefault="0090512D" w:rsidP="001E4A94">
      <w:pPr>
        <w:rPr>
          <w:rFonts w:ascii="Arial" w:hAnsi="Arial" w:cs="Arial"/>
          <w:b/>
          <w:color w:val="000000" w:themeColor="text1"/>
          <w:sz w:val="22"/>
          <w:szCs w:val="22"/>
        </w:rPr>
      </w:pPr>
      <w:r>
        <w:rPr>
          <w:rFonts w:ascii="Arial" w:hAnsi="Arial"/>
          <w:b/>
          <w:color w:val="000000" w:themeColor="text1"/>
          <w:sz w:val="22"/>
        </w:rPr>
        <w:t>Image caption 2</w:t>
      </w:r>
      <w:r>
        <w:rPr>
          <w:rFonts w:ascii="Arial" w:hAnsi="Arial"/>
          <w:color w:val="000000" w:themeColor="text1"/>
          <w:sz w:val="22"/>
        </w:rPr>
        <w:t>: Conserving resources: the vibration protection for buildings is up to 30 percent more effective – with less raw material input and no loss of performance.</w:t>
      </w:r>
    </w:p>
    <w:p w14:paraId="1C8B36D2" w14:textId="32DBD12F" w:rsidR="00F47443" w:rsidRDefault="0090512D" w:rsidP="001E4A94">
      <w:pPr>
        <w:rPr>
          <w:rFonts w:ascii="Arial" w:hAnsi="Arial"/>
          <w:color w:val="000000" w:themeColor="text1"/>
          <w:sz w:val="22"/>
        </w:rPr>
      </w:pPr>
      <w:r>
        <w:rPr>
          <w:rFonts w:ascii="Arial" w:hAnsi="Arial"/>
          <w:b/>
          <w:bCs/>
          <w:color w:val="000000" w:themeColor="text1"/>
          <w:sz w:val="22"/>
        </w:rPr>
        <w:t>Image source 2:</w:t>
      </w:r>
      <w:r>
        <w:rPr>
          <w:rFonts w:ascii="Arial" w:hAnsi="Arial"/>
          <w:color w:val="000000" w:themeColor="text1"/>
          <w:sz w:val="22"/>
        </w:rPr>
        <w:t xml:space="preserve"> Getzner Werkstoffe, may be published free of charge </w:t>
      </w:r>
    </w:p>
    <w:p w14:paraId="35F4B464" w14:textId="07B942A3" w:rsidR="007860C3" w:rsidRDefault="007860C3" w:rsidP="001E4A94">
      <w:pPr>
        <w:rPr>
          <w:rFonts w:ascii="Arial" w:hAnsi="Arial"/>
          <w:color w:val="000000" w:themeColor="text1"/>
          <w:sz w:val="22"/>
        </w:rPr>
      </w:pPr>
    </w:p>
    <w:p w14:paraId="105EB549" w14:textId="07CF37A1" w:rsidR="007860C3" w:rsidRPr="0090512D" w:rsidRDefault="007860C3" w:rsidP="007860C3">
      <w:pPr>
        <w:rPr>
          <w:rFonts w:ascii="Arial" w:hAnsi="Arial"/>
          <w:color w:val="000000" w:themeColor="text1"/>
          <w:sz w:val="22"/>
          <w:szCs w:val="22"/>
        </w:rPr>
      </w:pPr>
      <w:r>
        <w:rPr>
          <w:rFonts w:ascii="Arial" w:hAnsi="Arial"/>
          <w:b/>
          <w:color w:val="000000" w:themeColor="text1"/>
          <w:sz w:val="22"/>
        </w:rPr>
        <w:t xml:space="preserve">Image </w:t>
      </w:r>
      <w:r>
        <w:rPr>
          <w:rFonts w:ascii="Arial" w:hAnsi="Arial"/>
          <w:b/>
          <w:color w:val="000000" w:themeColor="text1"/>
          <w:sz w:val="22"/>
        </w:rPr>
        <w:t>3</w:t>
      </w:r>
      <w:r>
        <w:rPr>
          <w:rFonts w:ascii="Arial" w:hAnsi="Arial"/>
          <w:b/>
          <w:color w:val="000000" w:themeColor="text1"/>
          <w:sz w:val="22"/>
        </w:rPr>
        <w:t xml:space="preserve">: </w:t>
      </w:r>
      <w:r>
        <w:rPr>
          <w:rFonts w:ascii="Arial" w:hAnsi="Arial"/>
          <w:color w:val="000000" w:themeColor="text1"/>
          <w:sz w:val="22"/>
        </w:rPr>
        <w:t>Management of Getzner Werkstoffe</w:t>
      </w:r>
    </w:p>
    <w:p w14:paraId="1C5D5D5B" w14:textId="14B0513A" w:rsidR="007860C3" w:rsidRPr="0090512D" w:rsidRDefault="007860C3" w:rsidP="007860C3">
      <w:pPr>
        <w:rPr>
          <w:rFonts w:ascii="Arial" w:hAnsi="Arial" w:cs="Arial"/>
          <w:color w:val="000000" w:themeColor="text1"/>
          <w:sz w:val="22"/>
          <w:szCs w:val="22"/>
        </w:rPr>
      </w:pPr>
      <w:r>
        <w:rPr>
          <w:rFonts w:ascii="Arial" w:hAnsi="Arial"/>
          <w:b/>
          <w:color w:val="000000" w:themeColor="text1"/>
          <w:sz w:val="22"/>
        </w:rPr>
        <w:t xml:space="preserve">Image caption </w:t>
      </w:r>
      <w:r>
        <w:rPr>
          <w:rFonts w:ascii="Arial" w:hAnsi="Arial"/>
          <w:b/>
          <w:color w:val="000000" w:themeColor="text1"/>
          <w:sz w:val="22"/>
        </w:rPr>
        <w:t>3</w:t>
      </w:r>
      <w:r>
        <w:rPr>
          <w:rFonts w:ascii="Arial" w:hAnsi="Arial"/>
          <w:color w:val="000000" w:themeColor="text1"/>
          <w:sz w:val="22"/>
        </w:rPr>
        <w:t>: In spite of the strained international economic situation, Getzner is investing in expanding the company further, including sustainability programmes.</w:t>
      </w:r>
    </w:p>
    <w:p w14:paraId="44D32980" w14:textId="76F6254C" w:rsidR="007860C3" w:rsidRPr="0090512D" w:rsidRDefault="007860C3" w:rsidP="007860C3">
      <w:pPr>
        <w:rPr>
          <w:rFonts w:ascii="Arial" w:hAnsi="Arial"/>
          <w:color w:val="000000" w:themeColor="text1"/>
          <w:sz w:val="22"/>
          <w:szCs w:val="22"/>
        </w:rPr>
      </w:pPr>
      <w:r>
        <w:rPr>
          <w:rFonts w:ascii="Arial" w:hAnsi="Arial"/>
          <w:b/>
          <w:bCs/>
          <w:color w:val="000000" w:themeColor="text1"/>
          <w:sz w:val="22"/>
        </w:rPr>
        <w:t xml:space="preserve">Image source </w:t>
      </w:r>
      <w:r>
        <w:rPr>
          <w:rFonts w:ascii="Arial" w:hAnsi="Arial"/>
          <w:b/>
          <w:bCs/>
          <w:color w:val="000000" w:themeColor="text1"/>
          <w:sz w:val="22"/>
        </w:rPr>
        <w:t>3</w:t>
      </w:r>
      <w:r>
        <w:rPr>
          <w:rFonts w:ascii="Arial" w:hAnsi="Arial"/>
          <w:b/>
          <w:bCs/>
          <w:color w:val="000000" w:themeColor="text1"/>
          <w:sz w:val="22"/>
        </w:rPr>
        <w:t>:</w:t>
      </w:r>
      <w:r>
        <w:rPr>
          <w:rFonts w:ascii="Arial" w:hAnsi="Arial"/>
          <w:color w:val="000000" w:themeColor="text1"/>
          <w:sz w:val="22"/>
        </w:rPr>
        <w:t xml:space="preserve"> Getzner Werkstoffe, may be published free of charge </w:t>
      </w:r>
    </w:p>
    <w:p w14:paraId="693E26AD" w14:textId="77777777" w:rsidR="007860C3" w:rsidRPr="00CF0387" w:rsidRDefault="007860C3" w:rsidP="001E4A94">
      <w:pPr>
        <w:rPr>
          <w:rFonts w:ascii="Arial" w:hAnsi="Arial"/>
          <w:color w:val="000000" w:themeColor="text1"/>
          <w:sz w:val="22"/>
          <w:szCs w:val="22"/>
        </w:rPr>
      </w:pPr>
    </w:p>
    <w:p w14:paraId="7D23107C" w14:textId="77777777" w:rsidR="00720F94" w:rsidRPr="00F02065" w:rsidRDefault="00720F94" w:rsidP="001E4A94">
      <w:pPr>
        <w:rPr>
          <w:rFonts w:ascii="Arial" w:hAnsi="Arial"/>
          <w:color w:val="FF0000"/>
          <w:sz w:val="22"/>
          <w:szCs w:val="22"/>
        </w:rPr>
      </w:pPr>
    </w:p>
    <w:p w14:paraId="1179C6E4" w14:textId="65D5CFCC" w:rsidR="00FC48CB" w:rsidRDefault="00732E4F" w:rsidP="001E4A94">
      <w:pPr>
        <w:rPr>
          <w:rFonts w:ascii="Arial" w:hAnsi="Arial"/>
          <w:color w:val="000000" w:themeColor="text1"/>
          <w:sz w:val="22"/>
        </w:rPr>
      </w:pPr>
      <w:r>
        <w:rPr>
          <w:rFonts w:ascii="Arial" w:hAnsi="Arial"/>
          <w:color w:val="000000" w:themeColor="text1"/>
          <w:sz w:val="22"/>
        </w:rPr>
        <w:t xml:space="preserve">Click here to view the </w:t>
      </w:r>
      <w:hyperlink r:id="rId10" w:history="1">
        <w:r w:rsidRPr="00F80ADA">
          <w:rPr>
            <w:rStyle w:val="Hyperlink"/>
            <w:rFonts w:ascii="Arial" w:hAnsi="Arial"/>
            <w:sz w:val="22"/>
          </w:rPr>
          <w:t>press kit</w:t>
        </w:r>
      </w:hyperlink>
      <w:r>
        <w:rPr>
          <w:rFonts w:ascii="Arial" w:hAnsi="Arial"/>
          <w:color w:val="000000" w:themeColor="text1"/>
          <w:sz w:val="22"/>
        </w:rPr>
        <w:t>.</w:t>
      </w:r>
    </w:p>
    <w:p w14:paraId="79B034BA" w14:textId="77777777" w:rsidR="00FC48CB" w:rsidRDefault="00FC48CB" w:rsidP="001E4A94">
      <w:pPr>
        <w:rPr>
          <w:rFonts w:ascii="Arial" w:hAnsi="Arial"/>
          <w:color w:val="000000" w:themeColor="text1"/>
          <w:sz w:val="22"/>
        </w:rPr>
      </w:pPr>
    </w:p>
    <w:p w14:paraId="18DDEE48" w14:textId="77777777" w:rsidR="00FC48CB" w:rsidRPr="00FC48CB" w:rsidRDefault="00FC48CB" w:rsidP="00FC48CB">
      <w:pPr>
        <w:rPr>
          <w:rFonts w:ascii="Arial" w:hAnsi="Arial"/>
          <w:b/>
          <w:sz w:val="18"/>
          <w:szCs w:val="18"/>
        </w:rPr>
      </w:pPr>
      <w:r w:rsidRPr="00FC48CB">
        <w:rPr>
          <w:rFonts w:ascii="Arial" w:hAnsi="Arial"/>
          <w:b/>
          <w:sz w:val="18"/>
        </w:rPr>
        <w:t>Getzner Werkstoffe GmbH</w:t>
      </w:r>
    </w:p>
    <w:p w14:paraId="150B0877" w14:textId="77777777" w:rsidR="00FC48CB" w:rsidRPr="00FC48CB" w:rsidRDefault="00FC48CB" w:rsidP="00FC48CB">
      <w:pPr>
        <w:rPr>
          <w:rStyle w:val="Hyperlink"/>
          <w:rFonts w:ascii="Arial" w:hAnsi="Arial" w:cs="Arial"/>
          <w:sz w:val="18"/>
          <w:szCs w:val="18"/>
        </w:rPr>
      </w:pPr>
    </w:p>
    <w:p w14:paraId="63507B92" w14:textId="77777777" w:rsidR="00FC48CB" w:rsidRPr="00AB0D63" w:rsidRDefault="007860C3" w:rsidP="00FC48CB">
      <w:pPr>
        <w:rPr>
          <w:rFonts w:ascii="Arial" w:hAnsi="Arial"/>
          <w:sz w:val="18"/>
          <w:szCs w:val="18"/>
        </w:rPr>
      </w:pPr>
      <w:hyperlink r:id="rId11" w:history="1">
        <w:r w:rsidR="00FC48CB" w:rsidRPr="00AB0D63">
          <w:rPr>
            <w:rStyle w:val="Hyperlink"/>
            <w:rFonts w:ascii="Arial" w:hAnsi="Arial"/>
            <w:sz w:val="18"/>
          </w:rPr>
          <w:t xml:space="preserve">Getzner </w:t>
        </w:r>
      </w:hyperlink>
      <w:r w:rsidR="00FC48CB" w:rsidRPr="00AB0D63">
        <w:rPr>
          <w:rFonts w:ascii="Arial" w:hAnsi="Arial"/>
          <w:sz w:val="18"/>
        </w:rPr>
        <w:t xml:space="preserve">is the leading specialist in </w:t>
      </w:r>
      <w:hyperlink r:id="rId12" w:history="1">
        <w:r w:rsidR="00FC48CB" w:rsidRPr="00AB0D63">
          <w:rPr>
            <w:rStyle w:val="Hyperlink"/>
            <w:rFonts w:ascii="Arial" w:hAnsi="Arial"/>
            <w:sz w:val="18"/>
          </w:rPr>
          <w:t>vibration isolation</w:t>
        </w:r>
      </w:hyperlink>
      <w:r w:rsidR="00FC48CB" w:rsidRPr="00AB0D63">
        <w:rPr>
          <w:rStyle w:val="Hyperlink"/>
          <w:rFonts w:ascii="Arial" w:hAnsi="Arial"/>
          <w:sz w:val="18"/>
          <w:u w:val="none"/>
        </w:rPr>
        <w:t xml:space="preserve"> </w:t>
      </w:r>
      <w:r w:rsidR="00FC48CB" w:rsidRPr="00AB0D63">
        <w:rPr>
          <w:rStyle w:val="Hyperlink"/>
          <w:rFonts w:ascii="Arial" w:hAnsi="Arial"/>
          <w:color w:val="000000" w:themeColor="text1"/>
          <w:sz w:val="18"/>
          <w:u w:val="none"/>
        </w:rPr>
        <w:t xml:space="preserve">in the </w:t>
      </w:r>
      <w:hyperlink r:id="rId13" w:history="1">
        <w:r w:rsidR="00FC48CB" w:rsidRPr="00AB0D63">
          <w:rPr>
            <w:rStyle w:val="Hyperlink"/>
            <w:rFonts w:ascii="Arial" w:hAnsi="Arial"/>
            <w:sz w:val="18"/>
          </w:rPr>
          <w:t>railway</w:t>
        </w:r>
      </w:hyperlink>
      <w:r w:rsidR="00FC48CB" w:rsidRPr="00AB0D63">
        <w:rPr>
          <w:rStyle w:val="Hyperlink"/>
          <w:rFonts w:ascii="Arial" w:hAnsi="Arial"/>
          <w:color w:val="000000" w:themeColor="text1"/>
          <w:sz w:val="18"/>
          <w:u w:val="none"/>
        </w:rPr>
        <w:t xml:space="preserve">, </w:t>
      </w:r>
      <w:hyperlink r:id="rId14" w:history="1">
        <w:r w:rsidR="00FC48CB" w:rsidRPr="00AB0D63">
          <w:rPr>
            <w:rStyle w:val="Hyperlink"/>
            <w:rFonts w:ascii="Arial" w:hAnsi="Arial"/>
            <w:sz w:val="18"/>
          </w:rPr>
          <w:t>construction</w:t>
        </w:r>
      </w:hyperlink>
      <w:r w:rsidR="00FC48CB" w:rsidRPr="00AB0D63">
        <w:rPr>
          <w:rStyle w:val="Hyperlink"/>
          <w:rFonts w:ascii="Arial" w:hAnsi="Arial"/>
          <w:color w:val="000000" w:themeColor="text1"/>
          <w:sz w:val="18"/>
          <w:u w:val="none"/>
        </w:rPr>
        <w:t xml:space="preserve"> and </w:t>
      </w:r>
      <w:hyperlink r:id="rId15" w:history="1">
        <w:r w:rsidR="00FC48CB" w:rsidRPr="00AB0D63">
          <w:rPr>
            <w:rStyle w:val="Hyperlink"/>
            <w:rFonts w:ascii="Arial" w:hAnsi="Arial"/>
            <w:sz w:val="18"/>
          </w:rPr>
          <w:t>industry</w:t>
        </w:r>
      </w:hyperlink>
      <w:r w:rsidR="00FC48CB" w:rsidRPr="00AB0D63">
        <w:rPr>
          <w:rFonts w:ascii="Arial" w:hAnsi="Arial"/>
          <w:sz w:val="18"/>
        </w:rPr>
        <w:t xml:space="preserve"> sectors. The innovative solutions are based on the materials </w:t>
      </w:r>
      <w:hyperlink r:id="rId16" w:history="1">
        <w:r w:rsidR="00FC48CB" w:rsidRPr="00AB0D63">
          <w:rPr>
            <w:rStyle w:val="Hyperlink"/>
            <w:rFonts w:ascii="Arial" w:hAnsi="Arial"/>
            <w:sz w:val="18"/>
          </w:rPr>
          <w:t>Sylomer®</w:t>
        </w:r>
      </w:hyperlink>
      <w:r w:rsidR="00FC48CB" w:rsidRPr="00AB0D63">
        <w:rPr>
          <w:rFonts w:ascii="Arial" w:hAnsi="Arial"/>
          <w:sz w:val="18"/>
        </w:rPr>
        <w:t xml:space="preserve">, </w:t>
      </w:r>
      <w:hyperlink r:id="rId17" w:history="1">
        <w:r w:rsidR="00FC48CB" w:rsidRPr="00AB0D63">
          <w:rPr>
            <w:rStyle w:val="Hyperlink"/>
            <w:rFonts w:ascii="Arial" w:hAnsi="Arial"/>
            <w:sz w:val="18"/>
          </w:rPr>
          <w:t>Sylodyn®</w:t>
        </w:r>
      </w:hyperlink>
      <w:r w:rsidR="00FC48CB" w:rsidRPr="00AB0D63">
        <w:rPr>
          <w:rFonts w:ascii="Arial" w:hAnsi="Arial"/>
          <w:sz w:val="18"/>
        </w:rPr>
        <w:t xml:space="preserve">, </w:t>
      </w:r>
      <w:hyperlink r:id="rId18" w:history="1">
        <w:r w:rsidR="00FC48CB" w:rsidRPr="00AB0D63">
          <w:rPr>
            <w:rStyle w:val="Hyperlink"/>
            <w:rFonts w:ascii="Arial" w:hAnsi="Arial"/>
            <w:sz w:val="18"/>
          </w:rPr>
          <w:t>Sylodamp®</w:t>
        </w:r>
      </w:hyperlink>
      <w:r w:rsidR="00FC48CB" w:rsidRPr="00AB0D63">
        <w:rPr>
          <w:rFonts w:ascii="Arial" w:hAnsi="Arial"/>
          <w:sz w:val="18"/>
        </w:rPr>
        <w:t xml:space="preserve">, </w:t>
      </w:r>
      <w:hyperlink r:id="rId19" w:history="1">
        <w:r w:rsidR="00FC48CB" w:rsidRPr="00AB0D63">
          <w:rPr>
            <w:rStyle w:val="Hyperlink"/>
            <w:rFonts w:ascii="Arial" w:hAnsi="Arial"/>
            <w:sz w:val="18"/>
          </w:rPr>
          <w:t>Isotop</w:t>
        </w:r>
      </w:hyperlink>
      <w:r w:rsidR="00FC48CB" w:rsidRPr="00AB0D63">
        <w:rPr>
          <w:rFonts w:ascii="Arial" w:hAnsi="Arial"/>
          <w:sz w:val="18"/>
        </w:rPr>
        <w:t xml:space="preserve"> and </w:t>
      </w:r>
      <w:hyperlink r:id="rId20" w:history="1">
        <w:r w:rsidR="00FC48CB" w:rsidRPr="00AB0D63">
          <w:rPr>
            <w:rStyle w:val="Hyperlink"/>
            <w:rFonts w:ascii="Arial" w:hAnsi="Arial"/>
            <w:sz w:val="18"/>
          </w:rPr>
          <w:t>Sylocraft®</w:t>
        </w:r>
      </w:hyperlink>
      <w:r w:rsidR="00FC48CB" w:rsidRPr="00AB0D63">
        <w:rPr>
          <w:rFonts w:ascii="Arial" w:hAnsi="Arial"/>
          <w:sz w:val="18"/>
        </w:rPr>
        <w:t xml:space="preserve">, which the company has developed and produces itself. They reduce vibrations effectively, improve the service life of bedded components and thereby minimise the need for maintenance and repairs on transport routes, vehicles, buildings and machines. Through sustainable vibration isolation, Getzner is making a valuable contribution to improving quality of life and reducing noise pollution for people and the environment. </w:t>
      </w:r>
    </w:p>
    <w:p w14:paraId="21A16EAD" w14:textId="77777777" w:rsidR="00FC48CB" w:rsidRPr="00AB0D63" w:rsidRDefault="00FC48CB" w:rsidP="00FC48CB">
      <w:pPr>
        <w:rPr>
          <w:rFonts w:ascii="Arial" w:hAnsi="Arial"/>
          <w:sz w:val="18"/>
          <w:szCs w:val="18"/>
        </w:rPr>
      </w:pPr>
    </w:p>
    <w:p w14:paraId="491FA622" w14:textId="77777777" w:rsidR="00FC48CB" w:rsidRPr="00AB0D63" w:rsidRDefault="00FC48CB" w:rsidP="00FC48CB">
      <w:r w:rsidRPr="00AB0D63">
        <w:rPr>
          <w:rFonts w:ascii="Arial" w:hAnsi="Arial"/>
          <w:sz w:val="18"/>
        </w:rPr>
        <w:t>Getzner Werkstoffe was founded in 1969 in Buers, Austria, as a subsidiary of Getzner, Mutter &amp; Cie., and sells products and customised solutions worldwide. Alongside its locations in Germany, Getzner also has offices in Australia, China, France, India, Japan and the USA. Its own international network is complemented by sales partners in 40 other countries around the world.</w:t>
      </w:r>
    </w:p>
    <w:p w14:paraId="5E354489" w14:textId="77777777" w:rsidR="00FC48CB" w:rsidRPr="00AB0D63" w:rsidRDefault="00FC48CB" w:rsidP="00FC48CB">
      <w:pPr>
        <w:rPr>
          <w:rStyle w:val="Hyperlink"/>
          <w:rFonts w:ascii="Arial" w:hAnsi="Arial" w:cs="Arial"/>
          <w:sz w:val="18"/>
          <w:szCs w:val="18"/>
        </w:rPr>
      </w:pPr>
    </w:p>
    <w:p w14:paraId="3C9321F9" w14:textId="77777777" w:rsidR="00FC48CB" w:rsidRPr="00AB0D63" w:rsidRDefault="00FC48CB" w:rsidP="00FC48CB">
      <w:pPr>
        <w:rPr>
          <w:rFonts w:ascii="Arial" w:hAnsi="Arial" w:cs="Arial"/>
          <w:sz w:val="18"/>
          <w:szCs w:val="18"/>
        </w:rPr>
      </w:pPr>
    </w:p>
    <w:p w14:paraId="738B1E01" w14:textId="77777777" w:rsidR="00FC48CB" w:rsidRPr="00AB0D63" w:rsidRDefault="00FC48CB" w:rsidP="00FC48CB">
      <w:pPr>
        <w:rPr>
          <w:rFonts w:ascii="Arial" w:hAnsi="Arial"/>
          <w:b/>
          <w:sz w:val="18"/>
          <w:szCs w:val="18"/>
        </w:rPr>
      </w:pPr>
      <w:r w:rsidRPr="00AB0D63">
        <w:rPr>
          <w:rFonts w:ascii="Arial" w:hAnsi="Arial"/>
          <w:b/>
          <w:sz w:val="18"/>
        </w:rPr>
        <w:lastRenderedPageBreak/>
        <w:t xml:space="preserve">Facts and figures – Getzner Werkstoffe GmbH </w:t>
      </w:r>
    </w:p>
    <w:p w14:paraId="3B0AF051" w14:textId="77777777" w:rsidR="00FC48CB" w:rsidRPr="00AB0D63" w:rsidRDefault="00FC48CB" w:rsidP="00FC48CB">
      <w:pPr>
        <w:rPr>
          <w:rFonts w:ascii="Arial" w:hAnsi="Arial"/>
          <w:sz w:val="18"/>
          <w:szCs w:val="18"/>
        </w:rPr>
      </w:pPr>
      <w:r w:rsidRPr="00AB0D63">
        <w:rPr>
          <w:rFonts w:ascii="Arial" w:hAnsi="Arial"/>
          <w:sz w:val="18"/>
        </w:rPr>
        <w:t>Founded:</w:t>
      </w:r>
      <w:r w:rsidRPr="00AB0D63">
        <w:rPr>
          <w:rFonts w:ascii="Arial" w:hAnsi="Arial"/>
          <w:sz w:val="18"/>
        </w:rPr>
        <w:tab/>
      </w:r>
      <w:r w:rsidRPr="00AB0D63">
        <w:rPr>
          <w:rFonts w:ascii="Arial" w:hAnsi="Arial"/>
          <w:sz w:val="18"/>
        </w:rPr>
        <w:tab/>
        <w:t xml:space="preserve">1969 </w:t>
      </w:r>
    </w:p>
    <w:p w14:paraId="2DB23941" w14:textId="77777777" w:rsidR="00FC48CB" w:rsidRPr="00AB0D63" w:rsidRDefault="00FC48CB" w:rsidP="00FC48CB">
      <w:pPr>
        <w:rPr>
          <w:rFonts w:ascii="Arial" w:hAnsi="Arial"/>
          <w:sz w:val="18"/>
          <w:szCs w:val="18"/>
        </w:rPr>
      </w:pPr>
      <w:r w:rsidRPr="00AB0D63">
        <w:rPr>
          <w:rFonts w:ascii="Arial" w:hAnsi="Arial"/>
          <w:sz w:val="18"/>
        </w:rPr>
        <w:t xml:space="preserve">Chief Executive Officer: </w:t>
      </w:r>
      <w:r w:rsidRPr="00AB0D63">
        <w:rPr>
          <w:rFonts w:ascii="Arial" w:hAnsi="Arial"/>
          <w:sz w:val="18"/>
        </w:rPr>
        <w:tab/>
        <w:t>Juergen Rainalter</w:t>
      </w:r>
    </w:p>
    <w:p w14:paraId="294B46AF" w14:textId="77777777" w:rsidR="00FC48CB" w:rsidRPr="00AB0D63" w:rsidRDefault="00FC48CB" w:rsidP="00FC48CB">
      <w:pPr>
        <w:rPr>
          <w:rFonts w:ascii="Arial" w:hAnsi="Arial"/>
          <w:sz w:val="18"/>
          <w:szCs w:val="18"/>
        </w:rPr>
      </w:pPr>
      <w:r w:rsidRPr="00AB0D63">
        <w:rPr>
          <w:rFonts w:ascii="Arial" w:hAnsi="Arial"/>
          <w:sz w:val="18"/>
        </w:rPr>
        <w:t>Employees:</w:t>
      </w:r>
      <w:r w:rsidRPr="00AB0D63">
        <w:rPr>
          <w:rFonts w:ascii="Arial" w:hAnsi="Arial"/>
          <w:sz w:val="18"/>
        </w:rPr>
        <w:tab/>
      </w:r>
      <w:r w:rsidRPr="00AB0D63">
        <w:rPr>
          <w:rFonts w:ascii="Arial" w:hAnsi="Arial"/>
          <w:sz w:val="18"/>
        </w:rPr>
        <w:tab/>
      </w:r>
      <w:r>
        <w:rPr>
          <w:rFonts w:ascii="Arial" w:hAnsi="Arial"/>
          <w:sz w:val="18"/>
        </w:rPr>
        <w:t>500</w:t>
      </w:r>
    </w:p>
    <w:p w14:paraId="47E379C5" w14:textId="735DB4EC" w:rsidR="00FC48CB" w:rsidRPr="00AB0D63" w:rsidRDefault="00FC48CB" w:rsidP="00FC48CB">
      <w:pPr>
        <w:rPr>
          <w:rFonts w:ascii="Arial" w:hAnsi="Arial"/>
          <w:sz w:val="18"/>
          <w:szCs w:val="18"/>
        </w:rPr>
      </w:pPr>
      <w:r w:rsidRPr="00AB0D63">
        <w:rPr>
          <w:rFonts w:ascii="Arial" w:hAnsi="Arial"/>
          <w:sz w:val="18"/>
        </w:rPr>
        <w:t>Turnover in 202</w:t>
      </w:r>
      <w:r>
        <w:rPr>
          <w:rFonts w:ascii="Arial" w:hAnsi="Arial"/>
          <w:sz w:val="18"/>
        </w:rPr>
        <w:t>2</w:t>
      </w:r>
      <w:r w:rsidRPr="00AB0D63">
        <w:rPr>
          <w:rFonts w:ascii="Arial" w:hAnsi="Arial"/>
          <w:sz w:val="18"/>
        </w:rPr>
        <w:t>:</w:t>
      </w:r>
      <w:r w:rsidRPr="00AB0D63">
        <w:rPr>
          <w:rFonts w:ascii="Arial" w:hAnsi="Arial"/>
          <w:sz w:val="18"/>
        </w:rPr>
        <w:tab/>
      </w:r>
      <w:r w:rsidRPr="00AB0D63">
        <w:rPr>
          <w:rFonts w:ascii="Arial" w:hAnsi="Arial"/>
          <w:sz w:val="18"/>
        </w:rPr>
        <w:tab/>
        <w:t>EUR </w:t>
      </w:r>
      <w:r>
        <w:rPr>
          <w:rFonts w:ascii="Arial" w:hAnsi="Arial"/>
          <w:sz w:val="18"/>
        </w:rPr>
        <w:t>150</w:t>
      </w:r>
      <w:r w:rsidRPr="00AB0D63">
        <w:rPr>
          <w:rFonts w:ascii="Arial" w:hAnsi="Arial"/>
          <w:sz w:val="18"/>
        </w:rPr>
        <w:t xml:space="preserve"> million</w:t>
      </w:r>
    </w:p>
    <w:p w14:paraId="7CC35E5E" w14:textId="77777777" w:rsidR="00FC48CB" w:rsidRPr="00AB0D63" w:rsidRDefault="00FC48CB" w:rsidP="00FC48CB">
      <w:pPr>
        <w:rPr>
          <w:rFonts w:ascii="Arial" w:hAnsi="Arial"/>
          <w:sz w:val="18"/>
          <w:szCs w:val="18"/>
        </w:rPr>
      </w:pPr>
      <w:r w:rsidRPr="00AB0D63">
        <w:rPr>
          <w:rFonts w:ascii="Arial" w:hAnsi="Arial"/>
          <w:sz w:val="18"/>
        </w:rPr>
        <w:t>Business areas:</w:t>
      </w:r>
      <w:r w:rsidRPr="00AB0D63">
        <w:rPr>
          <w:rFonts w:ascii="Arial" w:hAnsi="Arial"/>
          <w:sz w:val="18"/>
        </w:rPr>
        <w:tab/>
      </w:r>
      <w:r w:rsidRPr="00AB0D63">
        <w:rPr>
          <w:rFonts w:ascii="Arial" w:hAnsi="Arial"/>
          <w:sz w:val="18"/>
        </w:rPr>
        <w:tab/>
        <w:t>Railway, construction, industry</w:t>
      </w:r>
    </w:p>
    <w:p w14:paraId="6E083A40" w14:textId="77777777" w:rsidR="00FC48CB" w:rsidRPr="00E36A0A" w:rsidRDefault="00FC48CB" w:rsidP="00FC48CB">
      <w:pPr>
        <w:rPr>
          <w:rFonts w:ascii="Arial" w:hAnsi="Arial"/>
          <w:sz w:val="18"/>
        </w:rPr>
      </w:pPr>
      <w:r w:rsidRPr="00AB0D63">
        <w:rPr>
          <w:rFonts w:ascii="Arial" w:hAnsi="Arial"/>
          <w:sz w:val="18"/>
        </w:rPr>
        <w:t xml:space="preserve">Headquarters: </w:t>
      </w:r>
      <w:r w:rsidRPr="00AB0D63">
        <w:rPr>
          <w:rFonts w:ascii="Arial" w:hAnsi="Arial"/>
          <w:sz w:val="18"/>
        </w:rPr>
        <w:tab/>
      </w:r>
      <w:r w:rsidRPr="00AB0D63">
        <w:rPr>
          <w:rFonts w:ascii="Arial" w:hAnsi="Arial"/>
          <w:sz w:val="18"/>
        </w:rPr>
        <w:tab/>
        <w:t>Buers (AT)</w:t>
      </w:r>
      <w:r w:rsidRPr="00AB0D63">
        <w:rPr>
          <w:rFonts w:ascii="Arial" w:hAnsi="Arial"/>
          <w:sz w:val="18"/>
        </w:rPr>
        <w:br/>
        <w:t>Locations:</w:t>
      </w:r>
      <w:r w:rsidRPr="00AB0D63">
        <w:rPr>
          <w:rFonts w:ascii="Arial" w:hAnsi="Arial"/>
          <w:sz w:val="18"/>
        </w:rPr>
        <w:tab/>
      </w:r>
      <w:r w:rsidRPr="00AB0D63">
        <w:rPr>
          <w:rFonts w:ascii="Arial" w:hAnsi="Arial"/>
          <w:sz w:val="18"/>
        </w:rPr>
        <w:tab/>
        <w:t>Melbourne (AU)</w:t>
      </w:r>
      <w:r>
        <w:rPr>
          <w:rFonts w:ascii="Arial" w:hAnsi="Arial"/>
          <w:sz w:val="18"/>
        </w:rPr>
        <w:t xml:space="preserve">, </w:t>
      </w:r>
      <w:r w:rsidRPr="00E36A0A">
        <w:rPr>
          <w:rFonts w:ascii="Arial" w:hAnsi="Arial"/>
          <w:sz w:val="18"/>
        </w:rPr>
        <w:t xml:space="preserve">Beijing, Kunshan (CN), Munich, Berlin, Stuttgart (DE), </w:t>
      </w:r>
    </w:p>
    <w:p w14:paraId="4CAF9E10" w14:textId="77777777" w:rsidR="00FC48CB" w:rsidRPr="00E36A0A" w:rsidRDefault="00FC48CB" w:rsidP="00FC48CB">
      <w:pPr>
        <w:ind w:left="1416" w:firstLine="708"/>
        <w:rPr>
          <w:rFonts w:ascii="Arial" w:hAnsi="Arial"/>
          <w:sz w:val="18"/>
        </w:rPr>
      </w:pPr>
      <w:r w:rsidRPr="00E36A0A">
        <w:rPr>
          <w:rFonts w:ascii="Arial" w:hAnsi="Arial"/>
          <w:sz w:val="18"/>
        </w:rPr>
        <w:t>Lyon, Paris (FR),</w:t>
      </w:r>
      <w:r>
        <w:rPr>
          <w:rFonts w:ascii="Arial" w:hAnsi="Arial"/>
          <w:sz w:val="18"/>
        </w:rPr>
        <w:t xml:space="preserve"> </w:t>
      </w:r>
      <w:r w:rsidRPr="00E36A0A">
        <w:rPr>
          <w:rFonts w:ascii="Arial" w:hAnsi="Arial"/>
          <w:sz w:val="18"/>
        </w:rPr>
        <w:t>Pune (IN), Tokyo (JP), Charlotte (US)</w:t>
      </w:r>
    </w:p>
    <w:p w14:paraId="084FAC8C" w14:textId="77777777" w:rsidR="00FC48CB" w:rsidRPr="00D460CC" w:rsidRDefault="00FC48CB" w:rsidP="00FC48CB">
      <w:pPr>
        <w:rPr>
          <w:rFonts w:ascii="Arial" w:hAnsi="Arial"/>
          <w:sz w:val="18"/>
          <w:lang w:val="de-AT"/>
        </w:rPr>
      </w:pPr>
      <w:r w:rsidRPr="00D460CC">
        <w:rPr>
          <w:rFonts w:ascii="Arial" w:hAnsi="Arial"/>
          <w:sz w:val="18"/>
          <w:lang w:val="de-AT"/>
        </w:rPr>
        <w:t xml:space="preserve">Export rate: </w:t>
      </w:r>
      <w:r w:rsidRPr="00D460CC">
        <w:rPr>
          <w:rFonts w:ascii="Arial" w:hAnsi="Arial"/>
          <w:sz w:val="18"/>
          <w:lang w:val="de-AT"/>
        </w:rPr>
        <w:tab/>
      </w:r>
      <w:r w:rsidRPr="00D460CC">
        <w:rPr>
          <w:rFonts w:ascii="Arial" w:hAnsi="Arial"/>
          <w:sz w:val="18"/>
          <w:lang w:val="de-AT"/>
        </w:rPr>
        <w:tab/>
        <w:t>90 %</w:t>
      </w:r>
    </w:p>
    <w:p w14:paraId="387DDCA3" w14:textId="77777777" w:rsidR="00AA7647" w:rsidRDefault="00732E4F" w:rsidP="00AA7647">
      <w:pPr>
        <w:rPr>
          <w:rFonts w:ascii="Arial" w:hAnsi="Arial"/>
          <w:b/>
          <w:bCs/>
          <w:color w:val="000000" w:themeColor="text1"/>
          <w:sz w:val="22"/>
          <w:szCs w:val="22"/>
          <w:lang w:val="de-AT"/>
        </w:rPr>
        <w:sectPr w:rsidR="00AA7647" w:rsidSect="00F60E7E">
          <w:pgSz w:w="11900" w:h="16840"/>
          <w:pgMar w:top="1417" w:right="1417" w:bottom="1134" w:left="1417" w:header="708" w:footer="708" w:gutter="0"/>
          <w:cols w:space="708"/>
          <w:docGrid w:linePitch="360"/>
        </w:sectPr>
      </w:pPr>
      <w:r w:rsidRPr="00D460CC">
        <w:rPr>
          <w:rFonts w:ascii="Arial" w:hAnsi="Arial"/>
          <w:b/>
          <w:color w:val="FF0000"/>
          <w:sz w:val="18"/>
          <w:lang w:val="de-AT"/>
        </w:rPr>
        <w:br/>
      </w:r>
    </w:p>
    <w:p w14:paraId="6598DE06" w14:textId="4D9472E5" w:rsidR="00AA7647" w:rsidRPr="00AA7647" w:rsidRDefault="00AA7647" w:rsidP="00AA7647">
      <w:pPr>
        <w:rPr>
          <w:rFonts w:ascii="Arial" w:hAnsi="Arial"/>
          <w:b/>
          <w:bCs/>
          <w:color w:val="000000" w:themeColor="text1"/>
          <w:sz w:val="22"/>
          <w:szCs w:val="22"/>
          <w:lang w:val="de-AT"/>
        </w:rPr>
      </w:pPr>
      <w:r>
        <w:rPr>
          <w:rFonts w:ascii="Arial" w:hAnsi="Arial"/>
          <w:b/>
          <w:bCs/>
          <w:color w:val="000000" w:themeColor="text1"/>
          <w:sz w:val="22"/>
          <w:szCs w:val="22"/>
          <w:lang w:val="de-AT"/>
        </w:rPr>
        <w:t>Further information</w:t>
      </w:r>
      <w:r w:rsidRPr="00AA7647">
        <w:rPr>
          <w:rFonts w:ascii="Arial" w:hAnsi="Arial"/>
          <w:b/>
          <w:bCs/>
          <w:color w:val="000000" w:themeColor="text1"/>
          <w:sz w:val="22"/>
          <w:szCs w:val="22"/>
          <w:lang w:val="de-AT"/>
        </w:rPr>
        <w:t>:</w:t>
      </w:r>
    </w:p>
    <w:p w14:paraId="348A82CB" w14:textId="77777777" w:rsidR="00AA7647" w:rsidRPr="00AA7647" w:rsidRDefault="00AA7647" w:rsidP="00AA7647">
      <w:pPr>
        <w:rPr>
          <w:rFonts w:ascii="Arial" w:hAnsi="Arial"/>
          <w:color w:val="000000" w:themeColor="text1"/>
          <w:sz w:val="22"/>
          <w:szCs w:val="22"/>
          <w:lang w:val="de-AT"/>
        </w:rPr>
      </w:pPr>
      <w:r w:rsidRPr="00AA7647">
        <w:rPr>
          <w:rFonts w:ascii="Arial" w:hAnsi="Arial"/>
          <w:color w:val="000000" w:themeColor="text1"/>
          <w:sz w:val="22"/>
          <w:szCs w:val="22"/>
          <w:lang w:val="de-AT"/>
        </w:rPr>
        <w:t>Getzner Werkstoffe GmbH</w:t>
      </w:r>
    </w:p>
    <w:p w14:paraId="40C86DD4" w14:textId="77777777" w:rsidR="00AA7647" w:rsidRPr="00AA7647" w:rsidRDefault="00AA7647" w:rsidP="00AA7647">
      <w:pPr>
        <w:rPr>
          <w:rFonts w:ascii="Arial" w:hAnsi="Arial"/>
          <w:sz w:val="22"/>
          <w:szCs w:val="22"/>
          <w:lang w:val="de-AT"/>
        </w:rPr>
      </w:pPr>
      <w:r w:rsidRPr="00AA7647">
        <w:rPr>
          <w:rFonts w:ascii="Arial" w:hAnsi="Arial"/>
          <w:sz w:val="22"/>
          <w:szCs w:val="22"/>
          <w:lang w:val="de-AT"/>
        </w:rPr>
        <w:t>Milan Neugebauer</w:t>
      </w:r>
    </w:p>
    <w:p w14:paraId="642A2DD0" w14:textId="77777777" w:rsidR="00AA7647" w:rsidRPr="00AA7647" w:rsidRDefault="00AA7647" w:rsidP="00AA7647">
      <w:pPr>
        <w:rPr>
          <w:rFonts w:ascii="Arial" w:hAnsi="Arial"/>
          <w:color w:val="000000" w:themeColor="text1"/>
          <w:sz w:val="22"/>
          <w:szCs w:val="22"/>
          <w:lang w:val="de-AT"/>
        </w:rPr>
      </w:pPr>
      <w:r w:rsidRPr="00AA7647">
        <w:rPr>
          <w:rFonts w:ascii="Arial" w:hAnsi="Arial"/>
          <w:color w:val="000000" w:themeColor="text1"/>
          <w:sz w:val="22"/>
          <w:szCs w:val="22"/>
          <w:lang w:val="de-AT"/>
        </w:rPr>
        <w:t>T +43-5552-201-1869</w:t>
      </w:r>
    </w:p>
    <w:p w14:paraId="412C6F8F" w14:textId="77777777" w:rsidR="00AA7647" w:rsidRPr="00AA7647" w:rsidRDefault="007860C3" w:rsidP="00AA7647">
      <w:pPr>
        <w:rPr>
          <w:rFonts w:ascii="Arial" w:hAnsi="Arial"/>
          <w:sz w:val="22"/>
          <w:szCs w:val="22"/>
          <w:lang w:val="de-AT"/>
        </w:rPr>
      </w:pPr>
      <w:hyperlink r:id="rId21" w:history="1">
        <w:r w:rsidR="00AA7647" w:rsidRPr="00AA7647">
          <w:rPr>
            <w:rStyle w:val="Hyperlink"/>
            <w:rFonts w:ascii="Arial" w:hAnsi="Arial"/>
            <w:sz w:val="22"/>
            <w:szCs w:val="22"/>
            <w:lang w:val="de-AT"/>
          </w:rPr>
          <w:t>milan.neugebauer@getzner.com</w:t>
        </w:r>
      </w:hyperlink>
    </w:p>
    <w:p w14:paraId="5A326FB5" w14:textId="0B4BA599" w:rsidR="00AA7647" w:rsidRPr="00AA7647" w:rsidRDefault="00AA7647" w:rsidP="00AA7647">
      <w:pPr>
        <w:rPr>
          <w:rFonts w:ascii="Arial" w:hAnsi="Arial"/>
          <w:color w:val="000000" w:themeColor="text1"/>
          <w:sz w:val="22"/>
          <w:szCs w:val="22"/>
          <w:lang w:val="de-AT"/>
        </w:rPr>
      </w:pPr>
      <w:r w:rsidRPr="00AA7647">
        <w:rPr>
          <w:rFonts w:ascii="Arial" w:hAnsi="Arial"/>
          <w:color w:val="000000" w:themeColor="text1"/>
          <w:sz w:val="22"/>
          <w:szCs w:val="22"/>
          <w:lang w:val="de-AT"/>
        </w:rPr>
        <w:t>Press</w:t>
      </w:r>
      <w:r>
        <w:rPr>
          <w:rFonts w:ascii="Arial" w:hAnsi="Arial"/>
          <w:color w:val="000000" w:themeColor="text1"/>
          <w:sz w:val="22"/>
          <w:szCs w:val="22"/>
          <w:lang w:val="de-AT"/>
        </w:rPr>
        <w:t xml:space="preserve"> contact</w:t>
      </w:r>
      <w:r w:rsidRPr="00AA7647">
        <w:rPr>
          <w:rFonts w:ascii="Arial" w:hAnsi="Arial"/>
          <w:color w:val="000000" w:themeColor="text1"/>
          <w:sz w:val="22"/>
          <w:szCs w:val="22"/>
          <w:lang w:val="de-AT"/>
        </w:rPr>
        <w:t>:</w:t>
      </w:r>
    </w:p>
    <w:p w14:paraId="5BF44A0B" w14:textId="77777777" w:rsidR="00AA7647" w:rsidRPr="00AA7647" w:rsidRDefault="00AA7647" w:rsidP="00AA7647">
      <w:pPr>
        <w:rPr>
          <w:rFonts w:ascii="Arial" w:hAnsi="Arial"/>
          <w:color w:val="000000" w:themeColor="text1"/>
          <w:sz w:val="22"/>
          <w:szCs w:val="22"/>
          <w:lang w:val="de-AT"/>
        </w:rPr>
      </w:pPr>
      <w:r w:rsidRPr="00AA7647">
        <w:rPr>
          <w:rFonts w:ascii="Arial" w:hAnsi="Arial"/>
          <w:color w:val="000000" w:themeColor="text1"/>
          <w:sz w:val="22"/>
          <w:szCs w:val="22"/>
          <w:lang w:val="de-AT"/>
        </w:rPr>
        <w:t>ikp Vorarlberg GmbH</w:t>
      </w:r>
    </w:p>
    <w:p w14:paraId="45C9794A" w14:textId="77777777" w:rsidR="00AA7647" w:rsidRPr="00AA7647" w:rsidRDefault="00AA7647" w:rsidP="00AA7647">
      <w:pPr>
        <w:rPr>
          <w:rFonts w:ascii="Arial" w:hAnsi="Arial"/>
          <w:color w:val="000000" w:themeColor="text1"/>
          <w:sz w:val="22"/>
          <w:szCs w:val="22"/>
          <w:lang w:val="de-AT"/>
        </w:rPr>
      </w:pPr>
      <w:r w:rsidRPr="00AA7647">
        <w:rPr>
          <w:rFonts w:ascii="Arial" w:hAnsi="Arial"/>
          <w:color w:val="000000" w:themeColor="text1"/>
          <w:sz w:val="22"/>
          <w:szCs w:val="22"/>
          <w:lang w:val="de-AT"/>
        </w:rPr>
        <w:t>Wanda Mikulec-Schwarz</w:t>
      </w:r>
    </w:p>
    <w:p w14:paraId="5D3ED7EF" w14:textId="77777777" w:rsidR="00AA7647" w:rsidRPr="00D460CC" w:rsidRDefault="00AA7647" w:rsidP="00AA7647">
      <w:pPr>
        <w:rPr>
          <w:rFonts w:ascii="Arial" w:hAnsi="Arial"/>
          <w:color w:val="000000" w:themeColor="text1"/>
          <w:sz w:val="22"/>
          <w:szCs w:val="22"/>
          <w:lang w:val="de-AT"/>
        </w:rPr>
      </w:pPr>
      <w:r w:rsidRPr="00D460CC">
        <w:rPr>
          <w:rFonts w:ascii="Arial" w:hAnsi="Arial"/>
          <w:color w:val="000000" w:themeColor="text1"/>
          <w:sz w:val="22"/>
          <w:szCs w:val="22"/>
          <w:lang w:val="de-AT"/>
        </w:rPr>
        <w:t>T +43-5572-398811-17</w:t>
      </w:r>
    </w:p>
    <w:p w14:paraId="4EEED3AD" w14:textId="77777777" w:rsidR="00AA7647" w:rsidRPr="004C44BC" w:rsidRDefault="00AA7647" w:rsidP="00AA7647">
      <w:pPr>
        <w:rPr>
          <w:rFonts w:ascii="Arial" w:hAnsi="Arial"/>
          <w:color w:val="000000" w:themeColor="text1"/>
          <w:sz w:val="22"/>
          <w:szCs w:val="22"/>
        </w:rPr>
      </w:pPr>
      <w:r w:rsidRPr="00CF0387">
        <w:rPr>
          <w:rFonts w:ascii="Arial" w:hAnsi="Arial"/>
          <w:color w:val="000000" w:themeColor="text1"/>
          <w:sz w:val="22"/>
          <w:szCs w:val="22"/>
        </w:rPr>
        <w:t>wanda.schwarz@ikp.at</w:t>
      </w:r>
    </w:p>
    <w:p w14:paraId="6892A694" w14:textId="77777777" w:rsidR="00AA7647" w:rsidRDefault="00AA7647" w:rsidP="001E4A94">
      <w:pPr>
        <w:rPr>
          <w:rFonts w:ascii="Arial" w:hAnsi="Arial"/>
          <w:b/>
          <w:color w:val="FF0000"/>
          <w:sz w:val="18"/>
          <w:szCs w:val="18"/>
        </w:rPr>
        <w:sectPr w:rsidR="00AA7647" w:rsidSect="00AA7647">
          <w:type w:val="continuous"/>
          <w:pgSz w:w="11900" w:h="16840"/>
          <w:pgMar w:top="1417" w:right="1417" w:bottom="1134" w:left="1417" w:header="708" w:footer="708" w:gutter="0"/>
          <w:cols w:num="2" w:space="708"/>
          <w:docGrid w:linePitch="360"/>
        </w:sectPr>
      </w:pPr>
    </w:p>
    <w:p w14:paraId="7F4A2B0B" w14:textId="3B3B643F" w:rsidR="00720F94" w:rsidRPr="00CF0387" w:rsidRDefault="00720F94" w:rsidP="001E4A94">
      <w:pPr>
        <w:rPr>
          <w:rFonts w:ascii="Arial" w:hAnsi="Arial"/>
          <w:b/>
          <w:color w:val="FF0000"/>
          <w:sz w:val="18"/>
          <w:szCs w:val="18"/>
        </w:rPr>
      </w:pPr>
    </w:p>
    <w:sectPr w:rsidR="00720F94" w:rsidRPr="00CF0387" w:rsidSect="00AA7647">
      <w:type w:val="continuous"/>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notype Univers 330 Light">
    <w:altName w:val="Calibri"/>
    <w:charset w:val="4D"/>
    <w:family w:val="swiss"/>
    <w:pitch w:val="variable"/>
    <w:sig w:usb0="8000002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Times"/>
    <w:panose1 w:val="02020603050405020304"/>
    <w:charset w:val="00"/>
    <w:family w:val="swiss"/>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74E32"/>
    <w:multiLevelType w:val="multilevel"/>
    <w:tmpl w:val="4418D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6D59E6"/>
    <w:multiLevelType w:val="multilevel"/>
    <w:tmpl w:val="1930A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FC7969"/>
    <w:multiLevelType w:val="hybridMultilevel"/>
    <w:tmpl w:val="3AC861EE"/>
    <w:lvl w:ilvl="0" w:tplc="0407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3B0741AD"/>
    <w:multiLevelType w:val="hybridMultilevel"/>
    <w:tmpl w:val="92A6748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69996FF6"/>
    <w:multiLevelType w:val="multilevel"/>
    <w:tmpl w:val="0E6488B0"/>
    <w:lvl w:ilvl="0">
      <w:start w:val="1"/>
      <w:numFmt w:val="bullet"/>
      <w:pStyle w:val="ikpAufzhlungszeichen2014"/>
      <w:lvlText w:val="&gt;"/>
      <w:lvlJc w:val="left"/>
      <w:pPr>
        <w:tabs>
          <w:tab w:val="num" w:pos="426"/>
        </w:tabs>
        <w:ind w:left="426" w:hanging="284"/>
      </w:pPr>
      <w:rPr>
        <w:rFonts w:ascii="Linotype Univers 330 Light" w:hAnsi="Linotype Univers 330 Light" w:hint="default"/>
        <w:b w:val="0"/>
        <w:i w:val="0"/>
        <w:color w:val="auto"/>
      </w:rPr>
    </w:lvl>
    <w:lvl w:ilvl="1">
      <w:start w:val="1"/>
      <w:numFmt w:val="bullet"/>
      <w:lvlText w:val="&gt;"/>
      <w:lvlJc w:val="left"/>
      <w:pPr>
        <w:tabs>
          <w:tab w:val="num" w:pos="283"/>
        </w:tabs>
        <w:ind w:left="283" w:hanging="283"/>
      </w:pPr>
      <w:rPr>
        <w:rFonts w:ascii="Linotype Univers 330 Light" w:hAnsi="Linotype Univers 330 Light" w:hint="default"/>
        <w:color w:val="auto"/>
      </w:rPr>
    </w:lvl>
    <w:lvl w:ilvl="2">
      <w:start w:val="1"/>
      <w:numFmt w:val="bullet"/>
      <w:lvlText w:val="&gt;"/>
      <w:lvlJc w:val="left"/>
      <w:pPr>
        <w:tabs>
          <w:tab w:val="num" w:pos="284"/>
        </w:tabs>
        <w:ind w:left="284" w:hanging="284"/>
      </w:pPr>
      <w:rPr>
        <w:rFonts w:ascii="Linotype Univers 330 Light" w:hAnsi="Linotype Univers 330 Light" w:hint="default"/>
        <w:color w:val="auto"/>
      </w:rPr>
    </w:lvl>
    <w:lvl w:ilvl="3">
      <w:start w:val="1"/>
      <w:numFmt w:val="bullet"/>
      <w:lvlText w:val="&gt;"/>
      <w:lvlJc w:val="left"/>
      <w:pPr>
        <w:tabs>
          <w:tab w:val="num" w:pos="1134"/>
        </w:tabs>
        <w:ind w:left="1134" w:hanging="283"/>
      </w:pPr>
      <w:rPr>
        <w:rFonts w:ascii="Linotype Univers 330 Light" w:hAnsi="Linotype Univers 330 Light" w:hint="default"/>
        <w:color w:val="auto"/>
      </w:rPr>
    </w:lvl>
    <w:lvl w:ilvl="4">
      <w:start w:val="1"/>
      <w:numFmt w:val="bullet"/>
      <w:lvlText w:val="o"/>
      <w:lvlJc w:val="left"/>
      <w:pPr>
        <w:tabs>
          <w:tab w:val="num" w:pos="5045"/>
        </w:tabs>
        <w:ind w:left="5045" w:hanging="340"/>
      </w:pPr>
      <w:rPr>
        <w:rFonts w:ascii="Courier New" w:hAnsi="Courier New" w:cs="Arial" w:hint="default"/>
      </w:rPr>
    </w:lvl>
    <w:lvl w:ilvl="5">
      <w:start w:val="1"/>
      <w:numFmt w:val="bullet"/>
      <w:lvlText w:val=""/>
      <w:lvlJc w:val="left"/>
      <w:pPr>
        <w:tabs>
          <w:tab w:val="num" w:pos="6122"/>
        </w:tabs>
        <w:ind w:left="6122" w:hanging="340"/>
      </w:pPr>
      <w:rPr>
        <w:rFonts w:ascii="Wingdings" w:hAnsi="Wingdings" w:hint="default"/>
      </w:rPr>
    </w:lvl>
    <w:lvl w:ilvl="6">
      <w:start w:val="1"/>
      <w:numFmt w:val="bullet"/>
      <w:lvlText w:val=""/>
      <w:lvlJc w:val="left"/>
      <w:pPr>
        <w:tabs>
          <w:tab w:val="num" w:pos="7199"/>
        </w:tabs>
        <w:ind w:left="7199" w:hanging="340"/>
      </w:pPr>
      <w:rPr>
        <w:rFonts w:ascii="Symbol" w:hAnsi="Symbol" w:hint="default"/>
      </w:rPr>
    </w:lvl>
    <w:lvl w:ilvl="7">
      <w:start w:val="1"/>
      <w:numFmt w:val="bullet"/>
      <w:lvlText w:val="o"/>
      <w:lvlJc w:val="left"/>
      <w:pPr>
        <w:tabs>
          <w:tab w:val="num" w:pos="8276"/>
        </w:tabs>
        <w:ind w:left="8276" w:hanging="340"/>
      </w:pPr>
      <w:rPr>
        <w:rFonts w:ascii="Courier New" w:hAnsi="Courier New" w:cs="Arial" w:hint="default"/>
      </w:rPr>
    </w:lvl>
    <w:lvl w:ilvl="8">
      <w:start w:val="1"/>
      <w:numFmt w:val="bullet"/>
      <w:lvlText w:val=""/>
      <w:lvlJc w:val="left"/>
      <w:pPr>
        <w:tabs>
          <w:tab w:val="num" w:pos="9353"/>
        </w:tabs>
        <w:ind w:left="9353" w:hanging="340"/>
      </w:pPr>
      <w:rPr>
        <w:rFonts w:ascii="Wingdings" w:hAnsi="Wingdings" w:hint="default"/>
      </w:rPr>
    </w:lvl>
  </w:abstractNum>
  <w:abstractNum w:abstractNumId="5" w15:restartNumberingAfterBreak="0">
    <w:nsid w:val="7A8353F4"/>
    <w:multiLevelType w:val="hybridMultilevel"/>
    <w:tmpl w:val="F528B95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2043969052">
    <w:abstractNumId w:val="0"/>
  </w:num>
  <w:num w:numId="2" w16cid:durableId="1061173059">
    <w:abstractNumId w:val="1"/>
  </w:num>
  <w:num w:numId="3" w16cid:durableId="1213007534">
    <w:abstractNumId w:val="4"/>
  </w:num>
  <w:num w:numId="4" w16cid:durableId="2022275112">
    <w:abstractNumId w:val="3"/>
  </w:num>
  <w:num w:numId="5" w16cid:durableId="2055157785">
    <w:abstractNumId w:val="2"/>
  </w:num>
  <w:num w:numId="6" w16cid:durableId="4089670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DD9"/>
    <w:rsid w:val="00000909"/>
    <w:rsid w:val="00001242"/>
    <w:rsid w:val="000012E5"/>
    <w:rsid w:val="00005A92"/>
    <w:rsid w:val="00006440"/>
    <w:rsid w:val="00006C9C"/>
    <w:rsid w:val="00010875"/>
    <w:rsid w:val="00010ACE"/>
    <w:rsid w:val="00014728"/>
    <w:rsid w:val="00014ED6"/>
    <w:rsid w:val="000155A0"/>
    <w:rsid w:val="000216E7"/>
    <w:rsid w:val="000243A4"/>
    <w:rsid w:val="00025880"/>
    <w:rsid w:val="000276AE"/>
    <w:rsid w:val="00031973"/>
    <w:rsid w:val="00032123"/>
    <w:rsid w:val="000321B4"/>
    <w:rsid w:val="00032AD6"/>
    <w:rsid w:val="00035641"/>
    <w:rsid w:val="000358A5"/>
    <w:rsid w:val="0003680C"/>
    <w:rsid w:val="0004146A"/>
    <w:rsid w:val="00043607"/>
    <w:rsid w:val="00043CF5"/>
    <w:rsid w:val="00044381"/>
    <w:rsid w:val="0004518F"/>
    <w:rsid w:val="000464A2"/>
    <w:rsid w:val="000539CE"/>
    <w:rsid w:val="000543D3"/>
    <w:rsid w:val="00055AAB"/>
    <w:rsid w:val="00056E0A"/>
    <w:rsid w:val="00062BCF"/>
    <w:rsid w:val="00063BEA"/>
    <w:rsid w:val="00064C5A"/>
    <w:rsid w:val="0006702B"/>
    <w:rsid w:val="00070904"/>
    <w:rsid w:val="00071619"/>
    <w:rsid w:val="000718FC"/>
    <w:rsid w:val="000739D0"/>
    <w:rsid w:val="00074C21"/>
    <w:rsid w:val="00074F1D"/>
    <w:rsid w:val="000762A5"/>
    <w:rsid w:val="0007735C"/>
    <w:rsid w:val="00077696"/>
    <w:rsid w:val="0007784F"/>
    <w:rsid w:val="00080857"/>
    <w:rsid w:val="00082BC8"/>
    <w:rsid w:val="00082EC8"/>
    <w:rsid w:val="000853BC"/>
    <w:rsid w:val="00086DBF"/>
    <w:rsid w:val="0008790B"/>
    <w:rsid w:val="000920E9"/>
    <w:rsid w:val="000937B5"/>
    <w:rsid w:val="000959F0"/>
    <w:rsid w:val="00097C7A"/>
    <w:rsid w:val="000A1606"/>
    <w:rsid w:val="000A1E1A"/>
    <w:rsid w:val="000A3475"/>
    <w:rsid w:val="000A4152"/>
    <w:rsid w:val="000A421E"/>
    <w:rsid w:val="000A4EA2"/>
    <w:rsid w:val="000A5D16"/>
    <w:rsid w:val="000B3A45"/>
    <w:rsid w:val="000B5FD9"/>
    <w:rsid w:val="000C23B8"/>
    <w:rsid w:val="000C25C1"/>
    <w:rsid w:val="000C6155"/>
    <w:rsid w:val="000C6FA4"/>
    <w:rsid w:val="000C7F34"/>
    <w:rsid w:val="000D1462"/>
    <w:rsid w:val="000D2326"/>
    <w:rsid w:val="000D2402"/>
    <w:rsid w:val="000D36EE"/>
    <w:rsid w:val="000D418D"/>
    <w:rsid w:val="000D6719"/>
    <w:rsid w:val="000E2E52"/>
    <w:rsid w:val="000E331F"/>
    <w:rsid w:val="000E4F24"/>
    <w:rsid w:val="000E7001"/>
    <w:rsid w:val="000F2283"/>
    <w:rsid w:val="000F574B"/>
    <w:rsid w:val="00100CB6"/>
    <w:rsid w:val="00100F0E"/>
    <w:rsid w:val="001011EF"/>
    <w:rsid w:val="0010549F"/>
    <w:rsid w:val="00106386"/>
    <w:rsid w:val="00106435"/>
    <w:rsid w:val="001065C1"/>
    <w:rsid w:val="00110AF1"/>
    <w:rsid w:val="00111AAF"/>
    <w:rsid w:val="00112D82"/>
    <w:rsid w:val="00113AD0"/>
    <w:rsid w:val="001160DB"/>
    <w:rsid w:val="001247A8"/>
    <w:rsid w:val="00124F82"/>
    <w:rsid w:val="00132D86"/>
    <w:rsid w:val="00133051"/>
    <w:rsid w:val="00133BD1"/>
    <w:rsid w:val="00136FD4"/>
    <w:rsid w:val="00137C1C"/>
    <w:rsid w:val="00140A8A"/>
    <w:rsid w:val="00140C16"/>
    <w:rsid w:val="00140F71"/>
    <w:rsid w:val="001424A2"/>
    <w:rsid w:val="001452EB"/>
    <w:rsid w:val="00145E49"/>
    <w:rsid w:val="00145EBD"/>
    <w:rsid w:val="0015138B"/>
    <w:rsid w:val="001533AD"/>
    <w:rsid w:val="00153F42"/>
    <w:rsid w:val="001552E2"/>
    <w:rsid w:val="00155E28"/>
    <w:rsid w:val="001614C1"/>
    <w:rsid w:val="00162BD1"/>
    <w:rsid w:val="001648A5"/>
    <w:rsid w:val="00164E84"/>
    <w:rsid w:val="0016581B"/>
    <w:rsid w:val="0016627A"/>
    <w:rsid w:val="00170E0A"/>
    <w:rsid w:val="00173776"/>
    <w:rsid w:val="00174960"/>
    <w:rsid w:val="0017600D"/>
    <w:rsid w:val="0018026C"/>
    <w:rsid w:val="001809F7"/>
    <w:rsid w:val="0018185D"/>
    <w:rsid w:val="001849B3"/>
    <w:rsid w:val="0018521E"/>
    <w:rsid w:val="00187247"/>
    <w:rsid w:val="0019245E"/>
    <w:rsid w:val="0019261A"/>
    <w:rsid w:val="0019277A"/>
    <w:rsid w:val="001935B6"/>
    <w:rsid w:val="001954E1"/>
    <w:rsid w:val="00197FE2"/>
    <w:rsid w:val="001A4497"/>
    <w:rsid w:val="001A61B4"/>
    <w:rsid w:val="001A6839"/>
    <w:rsid w:val="001A771B"/>
    <w:rsid w:val="001B0399"/>
    <w:rsid w:val="001B0C4B"/>
    <w:rsid w:val="001B2F78"/>
    <w:rsid w:val="001B3DF7"/>
    <w:rsid w:val="001B53A7"/>
    <w:rsid w:val="001B7F3F"/>
    <w:rsid w:val="001C0A5C"/>
    <w:rsid w:val="001C4D26"/>
    <w:rsid w:val="001C565C"/>
    <w:rsid w:val="001C5B3A"/>
    <w:rsid w:val="001C6C2F"/>
    <w:rsid w:val="001C6E6E"/>
    <w:rsid w:val="001C785F"/>
    <w:rsid w:val="001D0199"/>
    <w:rsid w:val="001D0D6D"/>
    <w:rsid w:val="001D3E37"/>
    <w:rsid w:val="001D4B42"/>
    <w:rsid w:val="001D5812"/>
    <w:rsid w:val="001D5BF8"/>
    <w:rsid w:val="001D5FA1"/>
    <w:rsid w:val="001E3F5E"/>
    <w:rsid w:val="001E4575"/>
    <w:rsid w:val="001E4838"/>
    <w:rsid w:val="001E4A94"/>
    <w:rsid w:val="001F0598"/>
    <w:rsid w:val="001F3672"/>
    <w:rsid w:val="001F5C07"/>
    <w:rsid w:val="00202C88"/>
    <w:rsid w:val="00202F83"/>
    <w:rsid w:val="00203153"/>
    <w:rsid w:val="00203464"/>
    <w:rsid w:val="00205E85"/>
    <w:rsid w:val="0021153F"/>
    <w:rsid w:val="00217D27"/>
    <w:rsid w:val="00217F1B"/>
    <w:rsid w:val="002209AB"/>
    <w:rsid w:val="0022125C"/>
    <w:rsid w:val="00224730"/>
    <w:rsid w:val="00224B28"/>
    <w:rsid w:val="0022613C"/>
    <w:rsid w:val="002274BD"/>
    <w:rsid w:val="00231DCE"/>
    <w:rsid w:val="00232E4B"/>
    <w:rsid w:val="002368C4"/>
    <w:rsid w:val="002450B6"/>
    <w:rsid w:val="00245257"/>
    <w:rsid w:val="00246332"/>
    <w:rsid w:val="00250F36"/>
    <w:rsid w:val="0025360A"/>
    <w:rsid w:val="002557F8"/>
    <w:rsid w:val="00260FAB"/>
    <w:rsid w:val="00265EE0"/>
    <w:rsid w:val="0026612B"/>
    <w:rsid w:val="002666E3"/>
    <w:rsid w:val="00267F59"/>
    <w:rsid w:val="002703A4"/>
    <w:rsid w:val="00270E20"/>
    <w:rsid w:val="00270EE2"/>
    <w:rsid w:val="00272873"/>
    <w:rsid w:val="00273921"/>
    <w:rsid w:val="00275177"/>
    <w:rsid w:val="00276EDD"/>
    <w:rsid w:val="0028033A"/>
    <w:rsid w:val="002812DF"/>
    <w:rsid w:val="00281E6C"/>
    <w:rsid w:val="0028292C"/>
    <w:rsid w:val="002849E7"/>
    <w:rsid w:val="002851A7"/>
    <w:rsid w:val="0029033A"/>
    <w:rsid w:val="002906C8"/>
    <w:rsid w:val="0029271D"/>
    <w:rsid w:val="00295236"/>
    <w:rsid w:val="0029600F"/>
    <w:rsid w:val="0029672D"/>
    <w:rsid w:val="00297897"/>
    <w:rsid w:val="002A1626"/>
    <w:rsid w:val="002A22E7"/>
    <w:rsid w:val="002A3728"/>
    <w:rsid w:val="002A53A5"/>
    <w:rsid w:val="002A5A8E"/>
    <w:rsid w:val="002A60E0"/>
    <w:rsid w:val="002B0E32"/>
    <w:rsid w:val="002B2714"/>
    <w:rsid w:val="002B2CC1"/>
    <w:rsid w:val="002B4256"/>
    <w:rsid w:val="002B4925"/>
    <w:rsid w:val="002B532E"/>
    <w:rsid w:val="002B5894"/>
    <w:rsid w:val="002B6667"/>
    <w:rsid w:val="002C0016"/>
    <w:rsid w:val="002C0F0D"/>
    <w:rsid w:val="002C2E7F"/>
    <w:rsid w:val="002C6766"/>
    <w:rsid w:val="002D0D7A"/>
    <w:rsid w:val="002D15AE"/>
    <w:rsid w:val="002D1F5D"/>
    <w:rsid w:val="002D2544"/>
    <w:rsid w:val="002D31BC"/>
    <w:rsid w:val="002D37AB"/>
    <w:rsid w:val="002D4ED7"/>
    <w:rsid w:val="002E1D21"/>
    <w:rsid w:val="002E223D"/>
    <w:rsid w:val="002E301B"/>
    <w:rsid w:val="002F0568"/>
    <w:rsid w:val="002F0936"/>
    <w:rsid w:val="002F2D44"/>
    <w:rsid w:val="002F3518"/>
    <w:rsid w:val="002F679E"/>
    <w:rsid w:val="002F7DD0"/>
    <w:rsid w:val="003002AF"/>
    <w:rsid w:val="00301A45"/>
    <w:rsid w:val="00302D1A"/>
    <w:rsid w:val="00303B2C"/>
    <w:rsid w:val="00304755"/>
    <w:rsid w:val="003104EC"/>
    <w:rsid w:val="003113BE"/>
    <w:rsid w:val="003158AA"/>
    <w:rsid w:val="00317CDA"/>
    <w:rsid w:val="0032261A"/>
    <w:rsid w:val="00323920"/>
    <w:rsid w:val="00324AE3"/>
    <w:rsid w:val="00326E7F"/>
    <w:rsid w:val="003318F9"/>
    <w:rsid w:val="0033242A"/>
    <w:rsid w:val="00342ED3"/>
    <w:rsid w:val="00344D23"/>
    <w:rsid w:val="00347840"/>
    <w:rsid w:val="003500AF"/>
    <w:rsid w:val="003554D6"/>
    <w:rsid w:val="0035690E"/>
    <w:rsid w:val="003572E1"/>
    <w:rsid w:val="00357D66"/>
    <w:rsid w:val="00360A75"/>
    <w:rsid w:val="00367A28"/>
    <w:rsid w:val="0037168F"/>
    <w:rsid w:val="00371C59"/>
    <w:rsid w:val="00372E51"/>
    <w:rsid w:val="0037395E"/>
    <w:rsid w:val="00381540"/>
    <w:rsid w:val="00382A60"/>
    <w:rsid w:val="00383A61"/>
    <w:rsid w:val="003866B7"/>
    <w:rsid w:val="00386AFC"/>
    <w:rsid w:val="0039144C"/>
    <w:rsid w:val="00393F53"/>
    <w:rsid w:val="00394934"/>
    <w:rsid w:val="00395E13"/>
    <w:rsid w:val="00396304"/>
    <w:rsid w:val="003965BA"/>
    <w:rsid w:val="0039698F"/>
    <w:rsid w:val="003A3981"/>
    <w:rsid w:val="003A4125"/>
    <w:rsid w:val="003A5CF6"/>
    <w:rsid w:val="003A60FD"/>
    <w:rsid w:val="003A6DAD"/>
    <w:rsid w:val="003B09E8"/>
    <w:rsid w:val="003B134F"/>
    <w:rsid w:val="003B215E"/>
    <w:rsid w:val="003B39D9"/>
    <w:rsid w:val="003B419D"/>
    <w:rsid w:val="003B73F6"/>
    <w:rsid w:val="003B7699"/>
    <w:rsid w:val="003C13D3"/>
    <w:rsid w:val="003C21B9"/>
    <w:rsid w:val="003C797B"/>
    <w:rsid w:val="003D2D4A"/>
    <w:rsid w:val="003D516D"/>
    <w:rsid w:val="003D55CF"/>
    <w:rsid w:val="003D60F5"/>
    <w:rsid w:val="003D6141"/>
    <w:rsid w:val="003D61B7"/>
    <w:rsid w:val="003E07B2"/>
    <w:rsid w:val="003E093C"/>
    <w:rsid w:val="003E4B65"/>
    <w:rsid w:val="003E4C5C"/>
    <w:rsid w:val="003E7985"/>
    <w:rsid w:val="003F0EC7"/>
    <w:rsid w:val="003F0F8B"/>
    <w:rsid w:val="003F159A"/>
    <w:rsid w:val="003F73A1"/>
    <w:rsid w:val="00400383"/>
    <w:rsid w:val="00401AC3"/>
    <w:rsid w:val="00402D9B"/>
    <w:rsid w:val="00402F99"/>
    <w:rsid w:val="004068EF"/>
    <w:rsid w:val="004071D8"/>
    <w:rsid w:val="00407F78"/>
    <w:rsid w:val="00411F27"/>
    <w:rsid w:val="0041220B"/>
    <w:rsid w:val="004139E8"/>
    <w:rsid w:val="00413A6C"/>
    <w:rsid w:val="00417F6E"/>
    <w:rsid w:val="00421369"/>
    <w:rsid w:val="0042193D"/>
    <w:rsid w:val="00421BE3"/>
    <w:rsid w:val="00422EF4"/>
    <w:rsid w:val="004251A6"/>
    <w:rsid w:val="004255D8"/>
    <w:rsid w:val="00430DFF"/>
    <w:rsid w:val="00433E29"/>
    <w:rsid w:val="0043452C"/>
    <w:rsid w:val="00440AC1"/>
    <w:rsid w:val="00441EAF"/>
    <w:rsid w:val="0044217C"/>
    <w:rsid w:val="00443EC2"/>
    <w:rsid w:val="00443FB9"/>
    <w:rsid w:val="00445606"/>
    <w:rsid w:val="0045450A"/>
    <w:rsid w:val="004575E9"/>
    <w:rsid w:val="0046089A"/>
    <w:rsid w:val="0046399A"/>
    <w:rsid w:val="004641EF"/>
    <w:rsid w:val="00465A4A"/>
    <w:rsid w:val="00465A94"/>
    <w:rsid w:val="00472923"/>
    <w:rsid w:val="00473475"/>
    <w:rsid w:val="00475DD4"/>
    <w:rsid w:val="0047739B"/>
    <w:rsid w:val="004778CC"/>
    <w:rsid w:val="00481DF9"/>
    <w:rsid w:val="00482A5F"/>
    <w:rsid w:val="00483B38"/>
    <w:rsid w:val="004840BD"/>
    <w:rsid w:val="00484A6F"/>
    <w:rsid w:val="0048512D"/>
    <w:rsid w:val="00485223"/>
    <w:rsid w:val="00486FB4"/>
    <w:rsid w:val="00487241"/>
    <w:rsid w:val="00487F4A"/>
    <w:rsid w:val="00492F25"/>
    <w:rsid w:val="00496046"/>
    <w:rsid w:val="004960B7"/>
    <w:rsid w:val="00496419"/>
    <w:rsid w:val="004A09AE"/>
    <w:rsid w:val="004A15FF"/>
    <w:rsid w:val="004A2A29"/>
    <w:rsid w:val="004A451A"/>
    <w:rsid w:val="004A66C7"/>
    <w:rsid w:val="004A6F07"/>
    <w:rsid w:val="004A72A4"/>
    <w:rsid w:val="004B1DD6"/>
    <w:rsid w:val="004B5132"/>
    <w:rsid w:val="004B71C2"/>
    <w:rsid w:val="004B7692"/>
    <w:rsid w:val="004B769A"/>
    <w:rsid w:val="004C1AE5"/>
    <w:rsid w:val="004C21C5"/>
    <w:rsid w:val="004C269E"/>
    <w:rsid w:val="004C44BC"/>
    <w:rsid w:val="004C636B"/>
    <w:rsid w:val="004D0381"/>
    <w:rsid w:val="004D226E"/>
    <w:rsid w:val="004D2E73"/>
    <w:rsid w:val="004D3ED8"/>
    <w:rsid w:val="004D6375"/>
    <w:rsid w:val="004D6540"/>
    <w:rsid w:val="004D6F66"/>
    <w:rsid w:val="004D73B7"/>
    <w:rsid w:val="004D7D75"/>
    <w:rsid w:val="004E12B5"/>
    <w:rsid w:val="004E321C"/>
    <w:rsid w:val="004E4057"/>
    <w:rsid w:val="004E42C9"/>
    <w:rsid w:val="004E5260"/>
    <w:rsid w:val="004E602A"/>
    <w:rsid w:val="004E7771"/>
    <w:rsid w:val="004F01CF"/>
    <w:rsid w:val="004F1210"/>
    <w:rsid w:val="004F1EFC"/>
    <w:rsid w:val="004F3FF6"/>
    <w:rsid w:val="004F4C50"/>
    <w:rsid w:val="004F601E"/>
    <w:rsid w:val="004F6233"/>
    <w:rsid w:val="005009A0"/>
    <w:rsid w:val="00501425"/>
    <w:rsid w:val="0050468C"/>
    <w:rsid w:val="00505219"/>
    <w:rsid w:val="0050773C"/>
    <w:rsid w:val="00507C30"/>
    <w:rsid w:val="005102D3"/>
    <w:rsid w:val="00510363"/>
    <w:rsid w:val="00510587"/>
    <w:rsid w:val="00510786"/>
    <w:rsid w:val="005115DC"/>
    <w:rsid w:val="00512ACC"/>
    <w:rsid w:val="00520C40"/>
    <w:rsid w:val="00523CD9"/>
    <w:rsid w:val="00525387"/>
    <w:rsid w:val="0052665D"/>
    <w:rsid w:val="00527304"/>
    <w:rsid w:val="00531C7D"/>
    <w:rsid w:val="00533936"/>
    <w:rsid w:val="00534FA6"/>
    <w:rsid w:val="00536797"/>
    <w:rsid w:val="00546219"/>
    <w:rsid w:val="005513CD"/>
    <w:rsid w:val="00551546"/>
    <w:rsid w:val="0055177A"/>
    <w:rsid w:val="00552BD4"/>
    <w:rsid w:val="00553B67"/>
    <w:rsid w:val="005560F9"/>
    <w:rsid w:val="00560DBF"/>
    <w:rsid w:val="005634B2"/>
    <w:rsid w:val="00565C3A"/>
    <w:rsid w:val="005661C1"/>
    <w:rsid w:val="00570CA1"/>
    <w:rsid w:val="00574BCC"/>
    <w:rsid w:val="0057667A"/>
    <w:rsid w:val="00581BA7"/>
    <w:rsid w:val="00587194"/>
    <w:rsid w:val="00590CAA"/>
    <w:rsid w:val="0059334D"/>
    <w:rsid w:val="00593994"/>
    <w:rsid w:val="005956DE"/>
    <w:rsid w:val="00595B77"/>
    <w:rsid w:val="00597207"/>
    <w:rsid w:val="005A21A1"/>
    <w:rsid w:val="005A619A"/>
    <w:rsid w:val="005A6D2A"/>
    <w:rsid w:val="005B1F9D"/>
    <w:rsid w:val="005B248D"/>
    <w:rsid w:val="005B29FB"/>
    <w:rsid w:val="005B3707"/>
    <w:rsid w:val="005B55D5"/>
    <w:rsid w:val="005B5E87"/>
    <w:rsid w:val="005C1163"/>
    <w:rsid w:val="005C41A9"/>
    <w:rsid w:val="005C4FAC"/>
    <w:rsid w:val="005C5988"/>
    <w:rsid w:val="005C68D0"/>
    <w:rsid w:val="005D0368"/>
    <w:rsid w:val="005D18C8"/>
    <w:rsid w:val="005D2CC5"/>
    <w:rsid w:val="005D2FFB"/>
    <w:rsid w:val="005D6140"/>
    <w:rsid w:val="005D638C"/>
    <w:rsid w:val="005E12A3"/>
    <w:rsid w:val="005E2D8E"/>
    <w:rsid w:val="005E5705"/>
    <w:rsid w:val="005E5FF1"/>
    <w:rsid w:val="005E67C7"/>
    <w:rsid w:val="005F0802"/>
    <w:rsid w:val="005F2291"/>
    <w:rsid w:val="005F2397"/>
    <w:rsid w:val="005F65F4"/>
    <w:rsid w:val="005F6D25"/>
    <w:rsid w:val="006002DC"/>
    <w:rsid w:val="006007E1"/>
    <w:rsid w:val="006051EE"/>
    <w:rsid w:val="00605D38"/>
    <w:rsid w:val="00607918"/>
    <w:rsid w:val="0061185E"/>
    <w:rsid w:val="00613260"/>
    <w:rsid w:val="0061343E"/>
    <w:rsid w:val="00613D8D"/>
    <w:rsid w:val="0062015F"/>
    <w:rsid w:val="00620B61"/>
    <w:rsid w:val="006215B0"/>
    <w:rsid w:val="00621874"/>
    <w:rsid w:val="00624394"/>
    <w:rsid w:val="00625FC9"/>
    <w:rsid w:val="00627937"/>
    <w:rsid w:val="00632ED2"/>
    <w:rsid w:val="00633377"/>
    <w:rsid w:val="00637729"/>
    <w:rsid w:val="00641F3B"/>
    <w:rsid w:val="006432AE"/>
    <w:rsid w:val="00644B70"/>
    <w:rsid w:val="00644ED4"/>
    <w:rsid w:val="00645F17"/>
    <w:rsid w:val="006470A3"/>
    <w:rsid w:val="006537AF"/>
    <w:rsid w:val="0065482A"/>
    <w:rsid w:val="00657234"/>
    <w:rsid w:val="00657A52"/>
    <w:rsid w:val="00657E6E"/>
    <w:rsid w:val="00661189"/>
    <w:rsid w:val="00662672"/>
    <w:rsid w:val="00663895"/>
    <w:rsid w:val="00664F65"/>
    <w:rsid w:val="0066627E"/>
    <w:rsid w:val="00666650"/>
    <w:rsid w:val="00666E48"/>
    <w:rsid w:val="0066738F"/>
    <w:rsid w:val="006721BA"/>
    <w:rsid w:val="0067527A"/>
    <w:rsid w:val="006753B3"/>
    <w:rsid w:val="00677C5B"/>
    <w:rsid w:val="00677C8C"/>
    <w:rsid w:val="00680919"/>
    <w:rsid w:val="0068295D"/>
    <w:rsid w:val="006832BF"/>
    <w:rsid w:val="006855B5"/>
    <w:rsid w:val="00694C26"/>
    <w:rsid w:val="006A02C1"/>
    <w:rsid w:val="006A189A"/>
    <w:rsid w:val="006A1DBF"/>
    <w:rsid w:val="006A21F9"/>
    <w:rsid w:val="006A3DA4"/>
    <w:rsid w:val="006A7CD6"/>
    <w:rsid w:val="006B3CD1"/>
    <w:rsid w:val="006B3D20"/>
    <w:rsid w:val="006B53DA"/>
    <w:rsid w:val="006B5DAD"/>
    <w:rsid w:val="006B7A8E"/>
    <w:rsid w:val="006B7ED6"/>
    <w:rsid w:val="006C2880"/>
    <w:rsid w:val="006C5601"/>
    <w:rsid w:val="006C67DC"/>
    <w:rsid w:val="006C6E75"/>
    <w:rsid w:val="006C7EFB"/>
    <w:rsid w:val="006D0943"/>
    <w:rsid w:val="006D0BDF"/>
    <w:rsid w:val="006D2023"/>
    <w:rsid w:val="006D5045"/>
    <w:rsid w:val="006D7A0E"/>
    <w:rsid w:val="006E1AE1"/>
    <w:rsid w:val="006E2051"/>
    <w:rsid w:val="006E2E64"/>
    <w:rsid w:val="006F0D5F"/>
    <w:rsid w:val="006F2889"/>
    <w:rsid w:val="006F355A"/>
    <w:rsid w:val="006F41E5"/>
    <w:rsid w:val="006F44E6"/>
    <w:rsid w:val="006F5BBD"/>
    <w:rsid w:val="006F7869"/>
    <w:rsid w:val="007003EF"/>
    <w:rsid w:val="00700B31"/>
    <w:rsid w:val="007041C3"/>
    <w:rsid w:val="007048D5"/>
    <w:rsid w:val="00704FC7"/>
    <w:rsid w:val="00705585"/>
    <w:rsid w:val="00710D9B"/>
    <w:rsid w:val="00711C28"/>
    <w:rsid w:val="007120C5"/>
    <w:rsid w:val="00713FFF"/>
    <w:rsid w:val="00714E1F"/>
    <w:rsid w:val="00717E26"/>
    <w:rsid w:val="00720F94"/>
    <w:rsid w:val="00721E90"/>
    <w:rsid w:val="00723359"/>
    <w:rsid w:val="00723709"/>
    <w:rsid w:val="00725E14"/>
    <w:rsid w:val="007277BF"/>
    <w:rsid w:val="00730714"/>
    <w:rsid w:val="00732E4F"/>
    <w:rsid w:val="007332D9"/>
    <w:rsid w:val="00735BC2"/>
    <w:rsid w:val="007367B9"/>
    <w:rsid w:val="00737090"/>
    <w:rsid w:val="00737530"/>
    <w:rsid w:val="00740539"/>
    <w:rsid w:val="00742628"/>
    <w:rsid w:val="00742CAB"/>
    <w:rsid w:val="00743E27"/>
    <w:rsid w:val="0074448B"/>
    <w:rsid w:val="00746499"/>
    <w:rsid w:val="00746B4C"/>
    <w:rsid w:val="00746E2D"/>
    <w:rsid w:val="0074709A"/>
    <w:rsid w:val="007518CD"/>
    <w:rsid w:val="0075521E"/>
    <w:rsid w:val="007557C7"/>
    <w:rsid w:val="00755FCE"/>
    <w:rsid w:val="00756017"/>
    <w:rsid w:val="00757ACC"/>
    <w:rsid w:val="00760A50"/>
    <w:rsid w:val="00761502"/>
    <w:rsid w:val="00762A76"/>
    <w:rsid w:val="00763C8A"/>
    <w:rsid w:val="0076401B"/>
    <w:rsid w:val="00766B74"/>
    <w:rsid w:val="0077123C"/>
    <w:rsid w:val="00772327"/>
    <w:rsid w:val="007728B0"/>
    <w:rsid w:val="007732C0"/>
    <w:rsid w:val="0077513A"/>
    <w:rsid w:val="007762B0"/>
    <w:rsid w:val="007860C3"/>
    <w:rsid w:val="00786623"/>
    <w:rsid w:val="00790283"/>
    <w:rsid w:val="007914A7"/>
    <w:rsid w:val="007972DD"/>
    <w:rsid w:val="00797B09"/>
    <w:rsid w:val="007A68A1"/>
    <w:rsid w:val="007A6A84"/>
    <w:rsid w:val="007A6EC8"/>
    <w:rsid w:val="007A703A"/>
    <w:rsid w:val="007A71A7"/>
    <w:rsid w:val="007A7AA1"/>
    <w:rsid w:val="007A7B1A"/>
    <w:rsid w:val="007B1874"/>
    <w:rsid w:val="007B442E"/>
    <w:rsid w:val="007B65B0"/>
    <w:rsid w:val="007C1292"/>
    <w:rsid w:val="007C206F"/>
    <w:rsid w:val="007C2779"/>
    <w:rsid w:val="007C36B8"/>
    <w:rsid w:val="007C3C08"/>
    <w:rsid w:val="007C6238"/>
    <w:rsid w:val="007C76F9"/>
    <w:rsid w:val="007D0FB8"/>
    <w:rsid w:val="007D1964"/>
    <w:rsid w:val="007D2019"/>
    <w:rsid w:val="007D4823"/>
    <w:rsid w:val="007D6338"/>
    <w:rsid w:val="007D6660"/>
    <w:rsid w:val="007D6967"/>
    <w:rsid w:val="007D7975"/>
    <w:rsid w:val="007D7B32"/>
    <w:rsid w:val="007E0EE4"/>
    <w:rsid w:val="007E4258"/>
    <w:rsid w:val="007E4ECE"/>
    <w:rsid w:val="007E4F33"/>
    <w:rsid w:val="007E6C9F"/>
    <w:rsid w:val="007F11AF"/>
    <w:rsid w:val="007F2857"/>
    <w:rsid w:val="007F32D9"/>
    <w:rsid w:val="007F4DAF"/>
    <w:rsid w:val="007F53EB"/>
    <w:rsid w:val="007F7209"/>
    <w:rsid w:val="007F73DB"/>
    <w:rsid w:val="00800609"/>
    <w:rsid w:val="00801602"/>
    <w:rsid w:val="00802100"/>
    <w:rsid w:val="00803C80"/>
    <w:rsid w:val="00804C6B"/>
    <w:rsid w:val="0080539A"/>
    <w:rsid w:val="00807B67"/>
    <w:rsid w:val="008109CC"/>
    <w:rsid w:val="008148C3"/>
    <w:rsid w:val="008161C4"/>
    <w:rsid w:val="008179BF"/>
    <w:rsid w:val="008204C5"/>
    <w:rsid w:val="00821122"/>
    <w:rsid w:val="00821A69"/>
    <w:rsid w:val="008245CD"/>
    <w:rsid w:val="00827CC2"/>
    <w:rsid w:val="00831DE8"/>
    <w:rsid w:val="00836524"/>
    <w:rsid w:val="00836CAD"/>
    <w:rsid w:val="0083737B"/>
    <w:rsid w:val="00837BA0"/>
    <w:rsid w:val="00841055"/>
    <w:rsid w:val="008412E4"/>
    <w:rsid w:val="0084243A"/>
    <w:rsid w:val="008435C0"/>
    <w:rsid w:val="00843FA7"/>
    <w:rsid w:val="008442F4"/>
    <w:rsid w:val="00845103"/>
    <w:rsid w:val="008452E7"/>
    <w:rsid w:val="00846FB5"/>
    <w:rsid w:val="008476C5"/>
    <w:rsid w:val="0085070F"/>
    <w:rsid w:val="00852C0A"/>
    <w:rsid w:val="00861B50"/>
    <w:rsid w:val="00865F8B"/>
    <w:rsid w:val="00870987"/>
    <w:rsid w:val="008731A4"/>
    <w:rsid w:val="0087538A"/>
    <w:rsid w:val="00876BE5"/>
    <w:rsid w:val="008806D6"/>
    <w:rsid w:val="008863ED"/>
    <w:rsid w:val="00891F8B"/>
    <w:rsid w:val="00892CE9"/>
    <w:rsid w:val="00893F3A"/>
    <w:rsid w:val="00895EBC"/>
    <w:rsid w:val="008A08DD"/>
    <w:rsid w:val="008A0C56"/>
    <w:rsid w:val="008A1D17"/>
    <w:rsid w:val="008A2526"/>
    <w:rsid w:val="008A5F1C"/>
    <w:rsid w:val="008A65ED"/>
    <w:rsid w:val="008A6FAC"/>
    <w:rsid w:val="008A77BF"/>
    <w:rsid w:val="008A7DC3"/>
    <w:rsid w:val="008B2978"/>
    <w:rsid w:val="008B2C02"/>
    <w:rsid w:val="008B39CE"/>
    <w:rsid w:val="008B5A97"/>
    <w:rsid w:val="008C0155"/>
    <w:rsid w:val="008C065B"/>
    <w:rsid w:val="008C080C"/>
    <w:rsid w:val="008C2850"/>
    <w:rsid w:val="008C30CF"/>
    <w:rsid w:val="008D009F"/>
    <w:rsid w:val="008D31B8"/>
    <w:rsid w:val="008D3435"/>
    <w:rsid w:val="008D6F56"/>
    <w:rsid w:val="008E0168"/>
    <w:rsid w:val="008E21CA"/>
    <w:rsid w:val="008E29B5"/>
    <w:rsid w:val="008E3B15"/>
    <w:rsid w:val="008E3C2B"/>
    <w:rsid w:val="008E6A3D"/>
    <w:rsid w:val="008E7D09"/>
    <w:rsid w:val="008F0533"/>
    <w:rsid w:val="008F1632"/>
    <w:rsid w:val="008F25AD"/>
    <w:rsid w:val="008F3949"/>
    <w:rsid w:val="008F4014"/>
    <w:rsid w:val="008F57E4"/>
    <w:rsid w:val="008F599B"/>
    <w:rsid w:val="008F5DA4"/>
    <w:rsid w:val="009023C5"/>
    <w:rsid w:val="00903F91"/>
    <w:rsid w:val="0090512D"/>
    <w:rsid w:val="009070B4"/>
    <w:rsid w:val="00911A15"/>
    <w:rsid w:val="009123C8"/>
    <w:rsid w:val="00913008"/>
    <w:rsid w:val="00913F82"/>
    <w:rsid w:val="009164C2"/>
    <w:rsid w:val="00916531"/>
    <w:rsid w:val="00920210"/>
    <w:rsid w:val="00921662"/>
    <w:rsid w:val="0092454F"/>
    <w:rsid w:val="00924AD9"/>
    <w:rsid w:val="00924CE4"/>
    <w:rsid w:val="009258AA"/>
    <w:rsid w:val="00926FE3"/>
    <w:rsid w:val="009272C7"/>
    <w:rsid w:val="0093152E"/>
    <w:rsid w:val="00931750"/>
    <w:rsid w:val="00931C68"/>
    <w:rsid w:val="00932433"/>
    <w:rsid w:val="009331DF"/>
    <w:rsid w:val="009333DD"/>
    <w:rsid w:val="00934DD3"/>
    <w:rsid w:val="00934E70"/>
    <w:rsid w:val="0093677E"/>
    <w:rsid w:val="00937DDC"/>
    <w:rsid w:val="00940995"/>
    <w:rsid w:val="00941560"/>
    <w:rsid w:val="00942DFF"/>
    <w:rsid w:val="00943C07"/>
    <w:rsid w:val="00946CDD"/>
    <w:rsid w:val="00947131"/>
    <w:rsid w:val="00947167"/>
    <w:rsid w:val="00947E15"/>
    <w:rsid w:val="0095460A"/>
    <w:rsid w:val="00956B3F"/>
    <w:rsid w:val="0095785C"/>
    <w:rsid w:val="00962E93"/>
    <w:rsid w:val="00965F30"/>
    <w:rsid w:val="0096602E"/>
    <w:rsid w:val="009717B8"/>
    <w:rsid w:val="0097194A"/>
    <w:rsid w:val="009766C7"/>
    <w:rsid w:val="009773F4"/>
    <w:rsid w:val="00977C5D"/>
    <w:rsid w:val="00982D5D"/>
    <w:rsid w:val="0098351B"/>
    <w:rsid w:val="00984558"/>
    <w:rsid w:val="00984C65"/>
    <w:rsid w:val="0098560E"/>
    <w:rsid w:val="00985697"/>
    <w:rsid w:val="009867C8"/>
    <w:rsid w:val="0099361B"/>
    <w:rsid w:val="00994092"/>
    <w:rsid w:val="0099495F"/>
    <w:rsid w:val="009953CD"/>
    <w:rsid w:val="0099563F"/>
    <w:rsid w:val="00995AE2"/>
    <w:rsid w:val="009974A7"/>
    <w:rsid w:val="00997794"/>
    <w:rsid w:val="009A0B4B"/>
    <w:rsid w:val="009A11D5"/>
    <w:rsid w:val="009A14C6"/>
    <w:rsid w:val="009A32BE"/>
    <w:rsid w:val="009A682C"/>
    <w:rsid w:val="009A6E8F"/>
    <w:rsid w:val="009B2738"/>
    <w:rsid w:val="009B37D6"/>
    <w:rsid w:val="009B6851"/>
    <w:rsid w:val="009B6896"/>
    <w:rsid w:val="009C58FB"/>
    <w:rsid w:val="009C5A67"/>
    <w:rsid w:val="009C5E1A"/>
    <w:rsid w:val="009C6B4F"/>
    <w:rsid w:val="009D06AA"/>
    <w:rsid w:val="009D19D3"/>
    <w:rsid w:val="009D21EC"/>
    <w:rsid w:val="009D23FB"/>
    <w:rsid w:val="009D3D6B"/>
    <w:rsid w:val="009D5AFF"/>
    <w:rsid w:val="009D5C33"/>
    <w:rsid w:val="009D79A1"/>
    <w:rsid w:val="009E5247"/>
    <w:rsid w:val="009E7D7B"/>
    <w:rsid w:val="009F2043"/>
    <w:rsid w:val="009F5C42"/>
    <w:rsid w:val="00A00CFA"/>
    <w:rsid w:val="00A01936"/>
    <w:rsid w:val="00A034A5"/>
    <w:rsid w:val="00A06C58"/>
    <w:rsid w:val="00A1084D"/>
    <w:rsid w:val="00A12B9F"/>
    <w:rsid w:val="00A14B58"/>
    <w:rsid w:val="00A14BFA"/>
    <w:rsid w:val="00A15389"/>
    <w:rsid w:val="00A20AFA"/>
    <w:rsid w:val="00A212AC"/>
    <w:rsid w:val="00A222D0"/>
    <w:rsid w:val="00A231D4"/>
    <w:rsid w:val="00A2354B"/>
    <w:rsid w:val="00A23FA4"/>
    <w:rsid w:val="00A2552A"/>
    <w:rsid w:val="00A27C11"/>
    <w:rsid w:val="00A27DAC"/>
    <w:rsid w:val="00A324C3"/>
    <w:rsid w:val="00A367E5"/>
    <w:rsid w:val="00A371B6"/>
    <w:rsid w:val="00A40145"/>
    <w:rsid w:val="00A405E4"/>
    <w:rsid w:val="00A40962"/>
    <w:rsid w:val="00A426B3"/>
    <w:rsid w:val="00A428BB"/>
    <w:rsid w:val="00A44CF8"/>
    <w:rsid w:val="00A45488"/>
    <w:rsid w:val="00A505F5"/>
    <w:rsid w:val="00A5465C"/>
    <w:rsid w:val="00A55196"/>
    <w:rsid w:val="00A60798"/>
    <w:rsid w:val="00A617AC"/>
    <w:rsid w:val="00A62BF3"/>
    <w:rsid w:val="00A632EA"/>
    <w:rsid w:val="00A65149"/>
    <w:rsid w:val="00A6755E"/>
    <w:rsid w:val="00A72EFD"/>
    <w:rsid w:val="00A73D4A"/>
    <w:rsid w:val="00A73F16"/>
    <w:rsid w:val="00A75170"/>
    <w:rsid w:val="00A75187"/>
    <w:rsid w:val="00A8080A"/>
    <w:rsid w:val="00A8147D"/>
    <w:rsid w:val="00A83EF6"/>
    <w:rsid w:val="00A858DC"/>
    <w:rsid w:val="00A87D29"/>
    <w:rsid w:val="00A87DE0"/>
    <w:rsid w:val="00A9367E"/>
    <w:rsid w:val="00A9485A"/>
    <w:rsid w:val="00A959E4"/>
    <w:rsid w:val="00A9659E"/>
    <w:rsid w:val="00AA2293"/>
    <w:rsid w:val="00AA57EF"/>
    <w:rsid w:val="00AA7647"/>
    <w:rsid w:val="00AA764C"/>
    <w:rsid w:val="00AB25D3"/>
    <w:rsid w:val="00AB2726"/>
    <w:rsid w:val="00AB2CA0"/>
    <w:rsid w:val="00AB3C76"/>
    <w:rsid w:val="00AB4F3A"/>
    <w:rsid w:val="00AB53E1"/>
    <w:rsid w:val="00AB599D"/>
    <w:rsid w:val="00AB7664"/>
    <w:rsid w:val="00AC0CE5"/>
    <w:rsid w:val="00AC0F05"/>
    <w:rsid w:val="00AC4D0F"/>
    <w:rsid w:val="00AC515C"/>
    <w:rsid w:val="00AC69ED"/>
    <w:rsid w:val="00AC713D"/>
    <w:rsid w:val="00AD0B5C"/>
    <w:rsid w:val="00AD39FB"/>
    <w:rsid w:val="00AD4563"/>
    <w:rsid w:val="00AD4720"/>
    <w:rsid w:val="00AE0CF4"/>
    <w:rsid w:val="00AE22FE"/>
    <w:rsid w:val="00AE32CF"/>
    <w:rsid w:val="00AE393D"/>
    <w:rsid w:val="00AE411E"/>
    <w:rsid w:val="00AE4A66"/>
    <w:rsid w:val="00AE64EF"/>
    <w:rsid w:val="00AE67F8"/>
    <w:rsid w:val="00AE7D0B"/>
    <w:rsid w:val="00AF00ED"/>
    <w:rsid w:val="00AF0E05"/>
    <w:rsid w:val="00AF6347"/>
    <w:rsid w:val="00B00914"/>
    <w:rsid w:val="00B00BB0"/>
    <w:rsid w:val="00B00CE2"/>
    <w:rsid w:val="00B01AE4"/>
    <w:rsid w:val="00B02577"/>
    <w:rsid w:val="00B04EA4"/>
    <w:rsid w:val="00B05766"/>
    <w:rsid w:val="00B10ADA"/>
    <w:rsid w:val="00B10F4B"/>
    <w:rsid w:val="00B128E1"/>
    <w:rsid w:val="00B12AFF"/>
    <w:rsid w:val="00B1320B"/>
    <w:rsid w:val="00B144C2"/>
    <w:rsid w:val="00B14CEF"/>
    <w:rsid w:val="00B23FD5"/>
    <w:rsid w:val="00B24896"/>
    <w:rsid w:val="00B2675D"/>
    <w:rsid w:val="00B313D2"/>
    <w:rsid w:val="00B32CE2"/>
    <w:rsid w:val="00B34A44"/>
    <w:rsid w:val="00B34F5E"/>
    <w:rsid w:val="00B36DD0"/>
    <w:rsid w:val="00B37314"/>
    <w:rsid w:val="00B37764"/>
    <w:rsid w:val="00B40166"/>
    <w:rsid w:val="00B41531"/>
    <w:rsid w:val="00B4183A"/>
    <w:rsid w:val="00B42393"/>
    <w:rsid w:val="00B46CB9"/>
    <w:rsid w:val="00B52DD9"/>
    <w:rsid w:val="00B52FAE"/>
    <w:rsid w:val="00B53729"/>
    <w:rsid w:val="00B545B7"/>
    <w:rsid w:val="00B56E66"/>
    <w:rsid w:val="00B63FA1"/>
    <w:rsid w:val="00B63FFD"/>
    <w:rsid w:val="00B665AE"/>
    <w:rsid w:val="00B6669D"/>
    <w:rsid w:val="00B67068"/>
    <w:rsid w:val="00B6719A"/>
    <w:rsid w:val="00B6736D"/>
    <w:rsid w:val="00B67F3C"/>
    <w:rsid w:val="00B73CF2"/>
    <w:rsid w:val="00B74ADD"/>
    <w:rsid w:val="00B75D30"/>
    <w:rsid w:val="00B7648D"/>
    <w:rsid w:val="00B77619"/>
    <w:rsid w:val="00B80314"/>
    <w:rsid w:val="00B83460"/>
    <w:rsid w:val="00B86633"/>
    <w:rsid w:val="00B86D34"/>
    <w:rsid w:val="00B93A61"/>
    <w:rsid w:val="00B94228"/>
    <w:rsid w:val="00B958E2"/>
    <w:rsid w:val="00B96C81"/>
    <w:rsid w:val="00BA0D13"/>
    <w:rsid w:val="00BA0F6D"/>
    <w:rsid w:val="00BA1FD9"/>
    <w:rsid w:val="00BA4544"/>
    <w:rsid w:val="00BA63F2"/>
    <w:rsid w:val="00BA6AC4"/>
    <w:rsid w:val="00BA72F3"/>
    <w:rsid w:val="00BA7793"/>
    <w:rsid w:val="00BB10E3"/>
    <w:rsid w:val="00BB2FD5"/>
    <w:rsid w:val="00BB3F77"/>
    <w:rsid w:val="00BB5E34"/>
    <w:rsid w:val="00BB631E"/>
    <w:rsid w:val="00BC03A8"/>
    <w:rsid w:val="00BC349E"/>
    <w:rsid w:val="00BC6FAA"/>
    <w:rsid w:val="00BD2EFA"/>
    <w:rsid w:val="00BD47E4"/>
    <w:rsid w:val="00BD65F8"/>
    <w:rsid w:val="00BE0BDA"/>
    <w:rsid w:val="00BE13A4"/>
    <w:rsid w:val="00BE3007"/>
    <w:rsid w:val="00BE4F2F"/>
    <w:rsid w:val="00BE6D2C"/>
    <w:rsid w:val="00BE75F3"/>
    <w:rsid w:val="00BF12DE"/>
    <w:rsid w:val="00BF3BF2"/>
    <w:rsid w:val="00BF3C44"/>
    <w:rsid w:val="00BF4927"/>
    <w:rsid w:val="00BF4A7B"/>
    <w:rsid w:val="00C00D82"/>
    <w:rsid w:val="00C013B9"/>
    <w:rsid w:val="00C10EB7"/>
    <w:rsid w:val="00C13AB3"/>
    <w:rsid w:val="00C15E42"/>
    <w:rsid w:val="00C164DE"/>
    <w:rsid w:val="00C16CE9"/>
    <w:rsid w:val="00C26413"/>
    <w:rsid w:val="00C265BA"/>
    <w:rsid w:val="00C273C8"/>
    <w:rsid w:val="00C31642"/>
    <w:rsid w:val="00C32A68"/>
    <w:rsid w:val="00C375D9"/>
    <w:rsid w:val="00C418CA"/>
    <w:rsid w:val="00C4598D"/>
    <w:rsid w:val="00C47841"/>
    <w:rsid w:val="00C52F8A"/>
    <w:rsid w:val="00C530A8"/>
    <w:rsid w:val="00C57621"/>
    <w:rsid w:val="00C6329F"/>
    <w:rsid w:val="00C636AA"/>
    <w:rsid w:val="00C67349"/>
    <w:rsid w:val="00C701BB"/>
    <w:rsid w:val="00C70CAB"/>
    <w:rsid w:val="00C72DC8"/>
    <w:rsid w:val="00C73598"/>
    <w:rsid w:val="00C7529D"/>
    <w:rsid w:val="00C772C1"/>
    <w:rsid w:val="00C83F06"/>
    <w:rsid w:val="00C85196"/>
    <w:rsid w:val="00C87953"/>
    <w:rsid w:val="00C960AE"/>
    <w:rsid w:val="00C96606"/>
    <w:rsid w:val="00CA16E4"/>
    <w:rsid w:val="00CA457A"/>
    <w:rsid w:val="00CA5AC5"/>
    <w:rsid w:val="00CA606C"/>
    <w:rsid w:val="00CA633B"/>
    <w:rsid w:val="00CA7203"/>
    <w:rsid w:val="00CB09FB"/>
    <w:rsid w:val="00CB3F43"/>
    <w:rsid w:val="00CB5024"/>
    <w:rsid w:val="00CB50DE"/>
    <w:rsid w:val="00CB61D1"/>
    <w:rsid w:val="00CB6ED9"/>
    <w:rsid w:val="00CC0B7F"/>
    <w:rsid w:val="00CC211E"/>
    <w:rsid w:val="00CC6D7E"/>
    <w:rsid w:val="00CC6EF4"/>
    <w:rsid w:val="00CC711C"/>
    <w:rsid w:val="00CD0B19"/>
    <w:rsid w:val="00CD3630"/>
    <w:rsid w:val="00CD7D08"/>
    <w:rsid w:val="00CE07DD"/>
    <w:rsid w:val="00CE1720"/>
    <w:rsid w:val="00CE2840"/>
    <w:rsid w:val="00CE48C1"/>
    <w:rsid w:val="00CE4EF8"/>
    <w:rsid w:val="00CE5817"/>
    <w:rsid w:val="00CE7D9F"/>
    <w:rsid w:val="00CF004B"/>
    <w:rsid w:val="00CF0387"/>
    <w:rsid w:val="00CF0831"/>
    <w:rsid w:val="00CF2B7F"/>
    <w:rsid w:val="00CF2E2C"/>
    <w:rsid w:val="00CF5072"/>
    <w:rsid w:val="00CF6FFD"/>
    <w:rsid w:val="00D04127"/>
    <w:rsid w:val="00D07AA4"/>
    <w:rsid w:val="00D14800"/>
    <w:rsid w:val="00D153B8"/>
    <w:rsid w:val="00D1651F"/>
    <w:rsid w:val="00D20ED5"/>
    <w:rsid w:val="00D21272"/>
    <w:rsid w:val="00D21458"/>
    <w:rsid w:val="00D21EE5"/>
    <w:rsid w:val="00D22D5F"/>
    <w:rsid w:val="00D2422A"/>
    <w:rsid w:val="00D24375"/>
    <w:rsid w:val="00D25A57"/>
    <w:rsid w:val="00D26E35"/>
    <w:rsid w:val="00D306DC"/>
    <w:rsid w:val="00D30D99"/>
    <w:rsid w:val="00D33EDE"/>
    <w:rsid w:val="00D34DC7"/>
    <w:rsid w:val="00D35BF1"/>
    <w:rsid w:val="00D36C31"/>
    <w:rsid w:val="00D376CD"/>
    <w:rsid w:val="00D40FF8"/>
    <w:rsid w:val="00D412D4"/>
    <w:rsid w:val="00D41BC3"/>
    <w:rsid w:val="00D41D49"/>
    <w:rsid w:val="00D460CC"/>
    <w:rsid w:val="00D46A94"/>
    <w:rsid w:val="00D46BEC"/>
    <w:rsid w:val="00D477F7"/>
    <w:rsid w:val="00D501BB"/>
    <w:rsid w:val="00D51BA3"/>
    <w:rsid w:val="00D52FE7"/>
    <w:rsid w:val="00D53CBF"/>
    <w:rsid w:val="00D558BA"/>
    <w:rsid w:val="00D56402"/>
    <w:rsid w:val="00D5769F"/>
    <w:rsid w:val="00D57B0F"/>
    <w:rsid w:val="00D60428"/>
    <w:rsid w:val="00D60E57"/>
    <w:rsid w:val="00D653B9"/>
    <w:rsid w:val="00D66CA6"/>
    <w:rsid w:val="00D67CDF"/>
    <w:rsid w:val="00D70D11"/>
    <w:rsid w:val="00D71983"/>
    <w:rsid w:val="00D728CD"/>
    <w:rsid w:val="00D7393D"/>
    <w:rsid w:val="00D73FE3"/>
    <w:rsid w:val="00D8126C"/>
    <w:rsid w:val="00D82346"/>
    <w:rsid w:val="00D8271F"/>
    <w:rsid w:val="00D83A2B"/>
    <w:rsid w:val="00D8472E"/>
    <w:rsid w:val="00D85414"/>
    <w:rsid w:val="00D90B9A"/>
    <w:rsid w:val="00D93055"/>
    <w:rsid w:val="00D93182"/>
    <w:rsid w:val="00D959C7"/>
    <w:rsid w:val="00D97F80"/>
    <w:rsid w:val="00DA1914"/>
    <w:rsid w:val="00DA2AF5"/>
    <w:rsid w:val="00DA4279"/>
    <w:rsid w:val="00DA584E"/>
    <w:rsid w:val="00DA67BB"/>
    <w:rsid w:val="00DA6E7C"/>
    <w:rsid w:val="00DA77F4"/>
    <w:rsid w:val="00DB03E3"/>
    <w:rsid w:val="00DB3613"/>
    <w:rsid w:val="00DB42FB"/>
    <w:rsid w:val="00DB47F2"/>
    <w:rsid w:val="00DB7002"/>
    <w:rsid w:val="00DC0701"/>
    <w:rsid w:val="00DC07C2"/>
    <w:rsid w:val="00DC3D56"/>
    <w:rsid w:val="00DC5F83"/>
    <w:rsid w:val="00DC611B"/>
    <w:rsid w:val="00DC6FEB"/>
    <w:rsid w:val="00DC7557"/>
    <w:rsid w:val="00DC785E"/>
    <w:rsid w:val="00DC7F6B"/>
    <w:rsid w:val="00DD100F"/>
    <w:rsid w:val="00DD1F3E"/>
    <w:rsid w:val="00DD21C9"/>
    <w:rsid w:val="00DD2685"/>
    <w:rsid w:val="00DD4B5D"/>
    <w:rsid w:val="00DD61F5"/>
    <w:rsid w:val="00DD6FBA"/>
    <w:rsid w:val="00DD78FE"/>
    <w:rsid w:val="00DE06B2"/>
    <w:rsid w:val="00DE59C1"/>
    <w:rsid w:val="00DE7473"/>
    <w:rsid w:val="00DE7FAE"/>
    <w:rsid w:val="00DF5A4F"/>
    <w:rsid w:val="00E01674"/>
    <w:rsid w:val="00E025D1"/>
    <w:rsid w:val="00E034BC"/>
    <w:rsid w:val="00E03E9D"/>
    <w:rsid w:val="00E06286"/>
    <w:rsid w:val="00E11BB0"/>
    <w:rsid w:val="00E1265C"/>
    <w:rsid w:val="00E1369C"/>
    <w:rsid w:val="00E15778"/>
    <w:rsid w:val="00E15FE6"/>
    <w:rsid w:val="00E16660"/>
    <w:rsid w:val="00E20387"/>
    <w:rsid w:val="00E219D1"/>
    <w:rsid w:val="00E223A1"/>
    <w:rsid w:val="00E2385F"/>
    <w:rsid w:val="00E25891"/>
    <w:rsid w:val="00E25D96"/>
    <w:rsid w:val="00E26860"/>
    <w:rsid w:val="00E309C0"/>
    <w:rsid w:val="00E323A9"/>
    <w:rsid w:val="00E3293E"/>
    <w:rsid w:val="00E340B0"/>
    <w:rsid w:val="00E344BC"/>
    <w:rsid w:val="00E35950"/>
    <w:rsid w:val="00E4101E"/>
    <w:rsid w:val="00E4220E"/>
    <w:rsid w:val="00E441CC"/>
    <w:rsid w:val="00E446B1"/>
    <w:rsid w:val="00E50006"/>
    <w:rsid w:val="00E50AF5"/>
    <w:rsid w:val="00E525C2"/>
    <w:rsid w:val="00E5260E"/>
    <w:rsid w:val="00E52CD1"/>
    <w:rsid w:val="00E538BF"/>
    <w:rsid w:val="00E55AF3"/>
    <w:rsid w:val="00E578FA"/>
    <w:rsid w:val="00E57BEA"/>
    <w:rsid w:val="00E57FC5"/>
    <w:rsid w:val="00E638D3"/>
    <w:rsid w:val="00E64FAC"/>
    <w:rsid w:val="00E652A4"/>
    <w:rsid w:val="00E6764F"/>
    <w:rsid w:val="00E70759"/>
    <w:rsid w:val="00E726E2"/>
    <w:rsid w:val="00E753F1"/>
    <w:rsid w:val="00E75B79"/>
    <w:rsid w:val="00E75F3F"/>
    <w:rsid w:val="00E809D2"/>
    <w:rsid w:val="00E818F1"/>
    <w:rsid w:val="00E81BE4"/>
    <w:rsid w:val="00E82B66"/>
    <w:rsid w:val="00E8460F"/>
    <w:rsid w:val="00E85325"/>
    <w:rsid w:val="00E9115A"/>
    <w:rsid w:val="00E91A03"/>
    <w:rsid w:val="00E91B10"/>
    <w:rsid w:val="00E93851"/>
    <w:rsid w:val="00E94033"/>
    <w:rsid w:val="00E948D8"/>
    <w:rsid w:val="00E9644F"/>
    <w:rsid w:val="00E968A8"/>
    <w:rsid w:val="00EA0627"/>
    <w:rsid w:val="00EA1BF7"/>
    <w:rsid w:val="00EA1D6E"/>
    <w:rsid w:val="00EA47B1"/>
    <w:rsid w:val="00EB07B0"/>
    <w:rsid w:val="00EB2313"/>
    <w:rsid w:val="00EB2564"/>
    <w:rsid w:val="00EB47BE"/>
    <w:rsid w:val="00EB5BA1"/>
    <w:rsid w:val="00EB7D56"/>
    <w:rsid w:val="00EC05A2"/>
    <w:rsid w:val="00EC27C7"/>
    <w:rsid w:val="00EC4800"/>
    <w:rsid w:val="00EC587A"/>
    <w:rsid w:val="00EC5F91"/>
    <w:rsid w:val="00EC5FCF"/>
    <w:rsid w:val="00ED0AD0"/>
    <w:rsid w:val="00ED194A"/>
    <w:rsid w:val="00ED5430"/>
    <w:rsid w:val="00ED748A"/>
    <w:rsid w:val="00ED7DF1"/>
    <w:rsid w:val="00EE31C9"/>
    <w:rsid w:val="00EE31DB"/>
    <w:rsid w:val="00EE327B"/>
    <w:rsid w:val="00EE466E"/>
    <w:rsid w:val="00EE6A33"/>
    <w:rsid w:val="00EF0B7E"/>
    <w:rsid w:val="00EF115D"/>
    <w:rsid w:val="00EF22E0"/>
    <w:rsid w:val="00EF4754"/>
    <w:rsid w:val="00EF5531"/>
    <w:rsid w:val="00EF671C"/>
    <w:rsid w:val="00EF6DC7"/>
    <w:rsid w:val="00F00405"/>
    <w:rsid w:val="00F02065"/>
    <w:rsid w:val="00F0331E"/>
    <w:rsid w:val="00F03EB6"/>
    <w:rsid w:val="00F05813"/>
    <w:rsid w:val="00F0611B"/>
    <w:rsid w:val="00F0655B"/>
    <w:rsid w:val="00F071DC"/>
    <w:rsid w:val="00F074D3"/>
    <w:rsid w:val="00F0796F"/>
    <w:rsid w:val="00F10F04"/>
    <w:rsid w:val="00F12AB3"/>
    <w:rsid w:val="00F13A09"/>
    <w:rsid w:val="00F14C7E"/>
    <w:rsid w:val="00F201F4"/>
    <w:rsid w:val="00F2486A"/>
    <w:rsid w:val="00F24EAC"/>
    <w:rsid w:val="00F25E87"/>
    <w:rsid w:val="00F27925"/>
    <w:rsid w:val="00F3028F"/>
    <w:rsid w:val="00F317E7"/>
    <w:rsid w:val="00F32347"/>
    <w:rsid w:val="00F347E9"/>
    <w:rsid w:val="00F34EF0"/>
    <w:rsid w:val="00F40899"/>
    <w:rsid w:val="00F41020"/>
    <w:rsid w:val="00F411C9"/>
    <w:rsid w:val="00F4124C"/>
    <w:rsid w:val="00F41940"/>
    <w:rsid w:val="00F430C5"/>
    <w:rsid w:val="00F47443"/>
    <w:rsid w:val="00F52F11"/>
    <w:rsid w:val="00F53CE4"/>
    <w:rsid w:val="00F53D30"/>
    <w:rsid w:val="00F54346"/>
    <w:rsid w:val="00F56585"/>
    <w:rsid w:val="00F57E08"/>
    <w:rsid w:val="00F60E7E"/>
    <w:rsid w:val="00F61AFB"/>
    <w:rsid w:val="00F6337D"/>
    <w:rsid w:val="00F64E6B"/>
    <w:rsid w:val="00F66FFA"/>
    <w:rsid w:val="00F67E23"/>
    <w:rsid w:val="00F75FE7"/>
    <w:rsid w:val="00F77023"/>
    <w:rsid w:val="00F80ADA"/>
    <w:rsid w:val="00F83181"/>
    <w:rsid w:val="00F84E1C"/>
    <w:rsid w:val="00F85575"/>
    <w:rsid w:val="00F858B8"/>
    <w:rsid w:val="00F85F99"/>
    <w:rsid w:val="00F91416"/>
    <w:rsid w:val="00F9231F"/>
    <w:rsid w:val="00F93D94"/>
    <w:rsid w:val="00F93EFA"/>
    <w:rsid w:val="00F96132"/>
    <w:rsid w:val="00FA139F"/>
    <w:rsid w:val="00FA40BB"/>
    <w:rsid w:val="00FA6CE4"/>
    <w:rsid w:val="00FA7B39"/>
    <w:rsid w:val="00FB1DF8"/>
    <w:rsid w:val="00FB20A5"/>
    <w:rsid w:val="00FB38FC"/>
    <w:rsid w:val="00FB5F1F"/>
    <w:rsid w:val="00FC184A"/>
    <w:rsid w:val="00FC2FB4"/>
    <w:rsid w:val="00FC3DD3"/>
    <w:rsid w:val="00FC48CB"/>
    <w:rsid w:val="00FC64C4"/>
    <w:rsid w:val="00FC6C12"/>
    <w:rsid w:val="00FD09C4"/>
    <w:rsid w:val="00FD2911"/>
    <w:rsid w:val="00FD5270"/>
    <w:rsid w:val="00FD66B3"/>
    <w:rsid w:val="00FD6735"/>
    <w:rsid w:val="00FD7679"/>
    <w:rsid w:val="00FE5165"/>
    <w:rsid w:val="00FF00F1"/>
    <w:rsid w:val="00FF1AB7"/>
    <w:rsid w:val="00FF1F7F"/>
    <w:rsid w:val="00FF320A"/>
    <w:rsid w:val="00FF42B0"/>
    <w:rsid w:val="00FF548D"/>
    <w:rsid w:val="00FF60EC"/>
    <w:rsid w:val="00FF6996"/>
    <w:rsid w:val="00FF7781"/>
    <w:rsid w:val="00FF78DC"/>
    <w:rsid w:val="00FF797B"/>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69B46"/>
  <w15:chartTrackingRefBased/>
  <w15:docId w15:val="{4F42ADDC-C3C7-384C-BFF9-4B187E21D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47443"/>
    <w:rPr>
      <w:rFonts w:ascii="Times New Roman" w:eastAsia="Times New Roman"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7F4DAF"/>
    <w:rPr>
      <w:color w:val="0000FF"/>
      <w:u w:val="single"/>
    </w:rPr>
  </w:style>
  <w:style w:type="character" w:styleId="Kommentarzeichen">
    <w:name w:val="annotation reference"/>
    <w:basedOn w:val="Absatz-Standardschriftart"/>
    <w:uiPriority w:val="99"/>
    <w:semiHidden/>
    <w:unhideWhenUsed/>
    <w:rsid w:val="00032AD6"/>
    <w:rPr>
      <w:sz w:val="16"/>
      <w:szCs w:val="16"/>
    </w:rPr>
  </w:style>
  <w:style w:type="paragraph" w:styleId="Kommentartext">
    <w:name w:val="annotation text"/>
    <w:basedOn w:val="Standard"/>
    <w:link w:val="KommentartextZchn"/>
    <w:uiPriority w:val="99"/>
    <w:unhideWhenUsed/>
    <w:rsid w:val="00032AD6"/>
    <w:rPr>
      <w:sz w:val="20"/>
      <w:szCs w:val="20"/>
    </w:rPr>
  </w:style>
  <w:style w:type="character" w:customStyle="1" w:styleId="KommentartextZchn">
    <w:name w:val="Kommentartext Zchn"/>
    <w:basedOn w:val="Absatz-Standardschriftart"/>
    <w:link w:val="Kommentartext"/>
    <w:uiPriority w:val="99"/>
    <w:rsid w:val="00032AD6"/>
    <w:rPr>
      <w:sz w:val="20"/>
      <w:szCs w:val="20"/>
    </w:rPr>
  </w:style>
  <w:style w:type="paragraph" w:styleId="Kommentarthema">
    <w:name w:val="annotation subject"/>
    <w:basedOn w:val="Kommentartext"/>
    <w:next w:val="Kommentartext"/>
    <w:link w:val="KommentarthemaZchn"/>
    <w:uiPriority w:val="99"/>
    <w:semiHidden/>
    <w:unhideWhenUsed/>
    <w:rsid w:val="00032AD6"/>
    <w:rPr>
      <w:b/>
      <w:bCs/>
    </w:rPr>
  </w:style>
  <w:style w:type="character" w:customStyle="1" w:styleId="KommentarthemaZchn">
    <w:name w:val="Kommentarthema Zchn"/>
    <w:basedOn w:val="KommentartextZchn"/>
    <w:link w:val="Kommentarthema"/>
    <w:uiPriority w:val="99"/>
    <w:semiHidden/>
    <w:rsid w:val="00032AD6"/>
    <w:rPr>
      <w:b/>
      <w:bCs/>
      <w:sz w:val="20"/>
      <w:szCs w:val="20"/>
    </w:rPr>
  </w:style>
  <w:style w:type="paragraph" w:styleId="Listenabsatz">
    <w:name w:val="List Paragraph"/>
    <w:basedOn w:val="Standard"/>
    <w:uiPriority w:val="34"/>
    <w:qFormat/>
    <w:rsid w:val="00DA584E"/>
    <w:pPr>
      <w:ind w:left="720"/>
      <w:contextualSpacing/>
    </w:pPr>
  </w:style>
  <w:style w:type="paragraph" w:styleId="Sprechblasentext">
    <w:name w:val="Balloon Text"/>
    <w:basedOn w:val="Standard"/>
    <w:link w:val="SprechblasentextZchn"/>
    <w:uiPriority w:val="99"/>
    <w:semiHidden/>
    <w:unhideWhenUsed/>
    <w:rsid w:val="00A959E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959E4"/>
    <w:rPr>
      <w:rFonts w:ascii="Segoe UI" w:eastAsia="Times New Roman" w:hAnsi="Segoe UI" w:cs="Segoe UI"/>
      <w:sz w:val="18"/>
      <w:szCs w:val="18"/>
      <w:lang w:eastAsia="de-DE"/>
    </w:rPr>
  </w:style>
  <w:style w:type="paragraph" w:styleId="berarbeitung">
    <w:name w:val="Revision"/>
    <w:hidden/>
    <w:uiPriority w:val="99"/>
    <w:semiHidden/>
    <w:rsid w:val="00916531"/>
    <w:rPr>
      <w:rFonts w:ascii="Times New Roman" w:eastAsia="Times New Roman" w:hAnsi="Times New Roman" w:cs="Times New Roman"/>
      <w:lang w:eastAsia="de-DE"/>
    </w:rPr>
  </w:style>
  <w:style w:type="character" w:customStyle="1" w:styleId="NichtaufgelsteErwhnung1">
    <w:name w:val="Nicht aufgelöste Erwähnung1"/>
    <w:basedOn w:val="Absatz-Standardschriftart"/>
    <w:uiPriority w:val="99"/>
    <w:semiHidden/>
    <w:unhideWhenUsed/>
    <w:rsid w:val="00D1651F"/>
    <w:rPr>
      <w:color w:val="605E5C"/>
      <w:shd w:val="clear" w:color="auto" w:fill="E1DFDD"/>
    </w:rPr>
  </w:style>
  <w:style w:type="character" w:customStyle="1" w:styleId="NichtaufgelsteErwhnung2">
    <w:name w:val="Nicht aufgelöste Erwähnung2"/>
    <w:basedOn w:val="Absatz-Standardschriftart"/>
    <w:uiPriority w:val="99"/>
    <w:semiHidden/>
    <w:unhideWhenUsed/>
    <w:rsid w:val="00BA6AC4"/>
    <w:rPr>
      <w:color w:val="605E5C"/>
      <w:shd w:val="clear" w:color="auto" w:fill="E1DFDD"/>
    </w:rPr>
  </w:style>
  <w:style w:type="character" w:styleId="BesuchterLink">
    <w:name w:val="FollowedHyperlink"/>
    <w:basedOn w:val="Absatz-Standardschriftart"/>
    <w:uiPriority w:val="99"/>
    <w:semiHidden/>
    <w:unhideWhenUsed/>
    <w:rsid w:val="00995AE2"/>
    <w:rPr>
      <w:color w:val="954F72" w:themeColor="followedHyperlink"/>
      <w:u w:val="single"/>
    </w:rPr>
  </w:style>
  <w:style w:type="paragraph" w:customStyle="1" w:styleId="ikpAufzhlungszeichen2014">
    <w:name w:val="ikp Aufzählungszeichen 2014"/>
    <w:basedOn w:val="Listenabsatz"/>
    <w:link w:val="ikpAufzhlungszeichen2014Zchn"/>
    <w:qFormat/>
    <w:rsid w:val="00E638D3"/>
    <w:pPr>
      <w:numPr>
        <w:numId w:val="3"/>
      </w:numPr>
      <w:tabs>
        <w:tab w:val="left" w:pos="851"/>
      </w:tabs>
      <w:spacing w:line="320" w:lineRule="exact"/>
    </w:pPr>
    <w:rPr>
      <w:rFonts w:ascii="Arial" w:eastAsia="Times" w:hAnsi="Arial" w:cs="Arial"/>
      <w:sz w:val="21"/>
    </w:rPr>
  </w:style>
  <w:style w:type="character" w:customStyle="1" w:styleId="ikpAufzhlungszeichen2014Zchn">
    <w:name w:val="ikp Aufzählungszeichen 2014 Zchn"/>
    <w:basedOn w:val="Absatz-Standardschriftart"/>
    <w:link w:val="ikpAufzhlungszeichen2014"/>
    <w:rsid w:val="00E638D3"/>
    <w:rPr>
      <w:rFonts w:ascii="Arial" w:eastAsia="Times" w:hAnsi="Arial" w:cs="Arial"/>
      <w:sz w:val="21"/>
      <w:lang w:eastAsia="de-DE"/>
    </w:rPr>
  </w:style>
  <w:style w:type="character" w:customStyle="1" w:styleId="NichtaufgelsteErwhnung3">
    <w:name w:val="Nicht aufgelöste Erwähnung3"/>
    <w:basedOn w:val="Absatz-Standardschriftart"/>
    <w:uiPriority w:val="99"/>
    <w:semiHidden/>
    <w:unhideWhenUsed/>
    <w:rsid w:val="00CA5AC5"/>
    <w:rPr>
      <w:color w:val="605E5C"/>
      <w:shd w:val="clear" w:color="auto" w:fill="E1DFDD"/>
    </w:rPr>
  </w:style>
  <w:style w:type="character" w:styleId="NichtaufgelsteErwhnung">
    <w:name w:val="Unresolved Mention"/>
    <w:basedOn w:val="Absatz-Standardschriftart"/>
    <w:uiPriority w:val="99"/>
    <w:semiHidden/>
    <w:unhideWhenUsed/>
    <w:rsid w:val="003E07B2"/>
    <w:rPr>
      <w:color w:val="605E5C"/>
      <w:shd w:val="clear" w:color="auto" w:fill="E1DFDD"/>
    </w:rPr>
  </w:style>
  <w:style w:type="character" w:customStyle="1" w:styleId="apple-converted-space">
    <w:name w:val="apple-converted-space"/>
    <w:basedOn w:val="Absatz-Standardschriftart"/>
    <w:rsid w:val="009D79A1"/>
  </w:style>
  <w:style w:type="character" w:customStyle="1" w:styleId="cf01">
    <w:name w:val="cf01"/>
    <w:basedOn w:val="Absatz-Standardschriftart"/>
    <w:rsid w:val="00231DC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918632">
      <w:bodyDiv w:val="1"/>
      <w:marLeft w:val="0"/>
      <w:marRight w:val="0"/>
      <w:marTop w:val="0"/>
      <w:marBottom w:val="0"/>
      <w:divBdr>
        <w:top w:val="none" w:sz="0" w:space="0" w:color="auto"/>
        <w:left w:val="none" w:sz="0" w:space="0" w:color="auto"/>
        <w:bottom w:val="none" w:sz="0" w:space="0" w:color="auto"/>
        <w:right w:val="none" w:sz="0" w:space="0" w:color="auto"/>
      </w:divBdr>
    </w:div>
    <w:div w:id="174657769">
      <w:bodyDiv w:val="1"/>
      <w:marLeft w:val="0"/>
      <w:marRight w:val="0"/>
      <w:marTop w:val="0"/>
      <w:marBottom w:val="0"/>
      <w:divBdr>
        <w:top w:val="none" w:sz="0" w:space="0" w:color="auto"/>
        <w:left w:val="none" w:sz="0" w:space="0" w:color="auto"/>
        <w:bottom w:val="none" w:sz="0" w:space="0" w:color="auto"/>
        <w:right w:val="none" w:sz="0" w:space="0" w:color="auto"/>
      </w:divBdr>
    </w:div>
    <w:div w:id="273443184">
      <w:bodyDiv w:val="1"/>
      <w:marLeft w:val="0"/>
      <w:marRight w:val="0"/>
      <w:marTop w:val="0"/>
      <w:marBottom w:val="0"/>
      <w:divBdr>
        <w:top w:val="none" w:sz="0" w:space="0" w:color="auto"/>
        <w:left w:val="none" w:sz="0" w:space="0" w:color="auto"/>
        <w:bottom w:val="none" w:sz="0" w:space="0" w:color="auto"/>
        <w:right w:val="none" w:sz="0" w:space="0" w:color="auto"/>
      </w:divBdr>
    </w:div>
    <w:div w:id="378018175">
      <w:bodyDiv w:val="1"/>
      <w:marLeft w:val="0"/>
      <w:marRight w:val="0"/>
      <w:marTop w:val="0"/>
      <w:marBottom w:val="0"/>
      <w:divBdr>
        <w:top w:val="none" w:sz="0" w:space="0" w:color="auto"/>
        <w:left w:val="none" w:sz="0" w:space="0" w:color="auto"/>
        <w:bottom w:val="none" w:sz="0" w:space="0" w:color="auto"/>
        <w:right w:val="none" w:sz="0" w:space="0" w:color="auto"/>
      </w:divBdr>
    </w:div>
    <w:div w:id="388773761">
      <w:bodyDiv w:val="1"/>
      <w:marLeft w:val="0"/>
      <w:marRight w:val="0"/>
      <w:marTop w:val="0"/>
      <w:marBottom w:val="0"/>
      <w:divBdr>
        <w:top w:val="none" w:sz="0" w:space="0" w:color="auto"/>
        <w:left w:val="none" w:sz="0" w:space="0" w:color="auto"/>
        <w:bottom w:val="none" w:sz="0" w:space="0" w:color="auto"/>
        <w:right w:val="none" w:sz="0" w:space="0" w:color="auto"/>
      </w:divBdr>
    </w:div>
    <w:div w:id="483476533">
      <w:bodyDiv w:val="1"/>
      <w:marLeft w:val="0"/>
      <w:marRight w:val="0"/>
      <w:marTop w:val="0"/>
      <w:marBottom w:val="0"/>
      <w:divBdr>
        <w:top w:val="none" w:sz="0" w:space="0" w:color="auto"/>
        <w:left w:val="none" w:sz="0" w:space="0" w:color="auto"/>
        <w:bottom w:val="none" w:sz="0" w:space="0" w:color="auto"/>
        <w:right w:val="none" w:sz="0" w:space="0" w:color="auto"/>
      </w:divBdr>
    </w:div>
    <w:div w:id="640890387">
      <w:bodyDiv w:val="1"/>
      <w:marLeft w:val="0"/>
      <w:marRight w:val="0"/>
      <w:marTop w:val="0"/>
      <w:marBottom w:val="0"/>
      <w:divBdr>
        <w:top w:val="none" w:sz="0" w:space="0" w:color="auto"/>
        <w:left w:val="none" w:sz="0" w:space="0" w:color="auto"/>
        <w:bottom w:val="none" w:sz="0" w:space="0" w:color="auto"/>
        <w:right w:val="none" w:sz="0" w:space="0" w:color="auto"/>
      </w:divBdr>
    </w:div>
    <w:div w:id="714504536">
      <w:bodyDiv w:val="1"/>
      <w:marLeft w:val="0"/>
      <w:marRight w:val="0"/>
      <w:marTop w:val="0"/>
      <w:marBottom w:val="0"/>
      <w:divBdr>
        <w:top w:val="none" w:sz="0" w:space="0" w:color="auto"/>
        <w:left w:val="none" w:sz="0" w:space="0" w:color="auto"/>
        <w:bottom w:val="none" w:sz="0" w:space="0" w:color="auto"/>
        <w:right w:val="none" w:sz="0" w:space="0" w:color="auto"/>
      </w:divBdr>
      <w:divsChild>
        <w:div w:id="712120368">
          <w:marLeft w:val="-300"/>
          <w:marRight w:val="0"/>
          <w:marTop w:val="0"/>
          <w:marBottom w:val="0"/>
          <w:divBdr>
            <w:top w:val="none" w:sz="0" w:space="0" w:color="auto"/>
            <w:left w:val="none" w:sz="0" w:space="0" w:color="auto"/>
            <w:bottom w:val="none" w:sz="0" w:space="0" w:color="auto"/>
            <w:right w:val="none" w:sz="0" w:space="0" w:color="auto"/>
          </w:divBdr>
          <w:divsChild>
            <w:div w:id="1381785950">
              <w:marLeft w:val="0"/>
              <w:marRight w:val="0"/>
              <w:marTop w:val="0"/>
              <w:marBottom w:val="0"/>
              <w:divBdr>
                <w:top w:val="none" w:sz="0" w:space="0" w:color="auto"/>
                <w:left w:val="none" w:sz="0" w:space="0" w:color="auto"/>
                <w:bottom w:val="none" w:sz="0" w:space="0" w:color="auto"/>
                <w:right w:val="none" w:sz="0" w:space="0" w:color="auto"/>
              </w:divBdr>
            </w:div>
            <w:div w:id="1837257174">
              <w:marLeft w:val="0"/>
              <w:marRight w:val="0"/>
              <w:marTop w:val="0"/>
              <w:marBottom w:val="0"/>
              <w:divBdr>
                <w:top w:val="none" w:sz="0" w:space="0" w:color="auto"/>
                <w:left w:val="none" w:sz="0" w:space="0" w:color="auto"/>
                <w:bottom w:val="none" w:sz="0" w:space="0" w:color="auto"/>
                <w:right w:val="none" w:sz="0" w:space="0" w:color="auto"/>
              </w:divBdr>
            </w:div>
          </w:divsChild>
        </w:div>
        <w:div w:id="1899439621">
          <w:marLeft w:val="0"/>
          <w:marRight w:val="0"/>
          <w:marTop w:val="0"/>
          <w:marBottom w:val="0"/>
          <w:divBdr>
            <w:top w:val="none" w:sz="0" w:space="0" w:color="auto"/>
            <w:left w:val="none" w:sz="0" w:space="0" w:color="auto"/>
            <w:bottom w:val="none" w:sz="0" w:space="0" w:color="auto"/>
            <w:right w:val="none" w:sz="0" w:space="0" w:color="auto"/>
          </w:divBdr>
        </w:div>
      </w:divsChild>
    </w:div>
    <w:div w:id="761729182">
      <w:bodyDiv w:val="1"/>
      <w:marLeft w:val="0"/>
      <w:marRight w:val="0"/>
      <w:marTop w:val="0"/>
      <w:marBottom w:val="0"/>
      <w:divBdr>
        <w:top w:val="none" w:sz="0" w:space="0" w:color="auto"/>
        <w:left w:val="none" w:sz="0" w:space="0" w:color="auto"/>
        <w:bottom w:val="none" w:sz="0" w:space="0" w:color="auto"/>
        <w:right w:val="none" w:sz="0" w:space="0" w:color="auto"/>
      </w:divBdr>
    </w:div>
    <w:div w:id="880168509">
      <w:bodyDiv w:val="1"/>
      <w:marLeft w:val="0"/>
      <w:marRight w:val="0"/>
      <w:marTop w:val="0"/>
      <w:marBottom w:val="0"/>
      <w:divBdr>
        <w:top w:val="none" w:sz="0" w:space="0" w:color="auto"/>
        <w:left w:val="none" w:sz="0" w:space="0" w:color="auto"/>
        <w:bottom w:val="none" w:sz="0" w:space="0" w:color="auto"/>
        <w:right w:val="none" w:sz="0" w:space="0" w:color="auto"/>
      </w:divBdr>
    </w:div>
    <w:div w:id="889194792">
      <w:bodyDiv w:val="1"/>
      <w:marLeft w:val="0"/>
      <w:marRight w:val="0"/>
      <w:marTop w:val="0"/>
      <w:marBottom w:val="0"/>
      <w:divBdr>
        <w:top w:val="none" w:sz="0" w:space="0" w:color="auto"/>
        <w:left w:val="none" w:sz="0" w:space="0" w:color="auto"/>
        <w:bottom w:val="none" w:sz="0" w:space="0" w:color="auto"/>
        <w:right w:val="none" w:sz="0" w:space="0" w:color="auto"/>
      </w:divBdr>
    </w:div>
    <w:div w:id="894044563">
      <w:bodyDiv w:val="1"/>
      <w:marLeft w:val="0"/>
      <w:marRight w:val="0"/>
      <w:marTop w:val="0"/>
      <w:marBottom w:val="0"/>
      <w:divBdr>
        <w:top w:val="none" w:sz="0" w:space="0" w:color="auto"/>
        <w:left w:val="none" w:sz="0" w:space="0" w:color="auto"/>
        <w:bottom w:val="none" w:sz="0" w:space="0" w:color="auto"/>
        <w:right w:val="none" w:sz="0" w:space="0" w:color="auto"/>
      </w:divBdr>
    </w:div>
    <w:div w:id="905337360">
      <w:bodyDiv w:val="1"/>
      <w:marLeft w:val="0"/>
      <w:marRight w:val="0"/>
      <w:marTop w:val="0"/>
      <w:marBottom w:val="0"/>
      <w:divBdr>
        <w:top w:val="none" w:sz="0" w:space="0" w:color="auto"/>
        <w:left w:val="none" w:sz="0" w:space="0" w:color="auto"/>
        <w:bottom w:val="none" w:sz="0" w:space="0" w:color="auto"/>
        <w:right w:val="none" w:sz="0" w:space="0" w:color="auto"/>
      </w:divBdr>
    </w:div>
    <w:div w:id="997152740">
      <w:bodyDiv w:val="1"/>
      <w:marLeft w:val="0"/>
      <w:marRight w:val="0"/>
      <w:marTop w:val="0"/>
      <w:marBottom w:val="0"/>
      <w:divBdr>
        <w:top w:val="none" w:sz="0" w:space="0" w:color="auto"/>
        <w:left w:val="none" w:sz="0" w:space="0" w:color="auto"/>
        <w:bottom w:val="none" w:sz="0" w:space="0" w:color="auto"/>
        <w:right w:val="none" w:sz="0" w:space="0" w:color="auto"/>
      </w:divBdr>
    </w:div>
    <w:div w:id="1030834082">
      <w:bodyDiv w:val="1"/>
      <w:marLeft w:val="0"/>
      <w:marRight w:val="0"/>
      <w:marTop w:val="0"/>
      <w:marBottom w:val="0"/>
      <w:divBdr>
        <w:top w:val="none" w:sz="0" w:space="0" w:color="auto"/>
        <w:left w:val="none" w:sz="0" w:space="0" w:color="auto"/>
        <w:bottom w:val="none" w:sz="0" w:space="0" w:color="auto"/>
        <w:right w:val="none" w:sz="0" w:space="0" w:color="auto"/>
      </w:divBdr>
    </w:div>
    <w:div w:id="1098868861">
      <w:bodyDiv w:val="1"/>
      <w:marLeft w:val="0"/>
      <w:marRight w:val="0"/>
      <w:marTop w:val="0"/>
      <w:marBottom w:val="0"/>
      <w:divBdr>
        <w:top w:val="none" w:sz="0" w:space="0" w:color="auto"/>
        <w:left w:val="none" w:sz="0" w:space="0" w:color="auto"/>
        <w:bottom w:val="none" w:sz="0" w:space="0" w:color="auto"/>
        <w:right w:val="none" w:sz="0" w:space="0" w:color="auto"/>
      </w:divBdr>
    </w:div>
    <w:div w:id="1456675194">
      <w:bodyDiv w:val="1"/>
      <w:marLeft w:val="0"/>
      <w:marRight w:val="0"/>
      <w:marTop w:val="0"/>
      <w:marBottom w:val="0"/>
      <w:divBdr>
        <w:top w:val="none" w:sz="0" w:space="0" w:color="auto"/>
        <w:left w:val="none" w:sz="0" w:space="0" w:color="auto"/>
        <w:bottom w:val="none" w:sz="0" w:space="0" w:color="auto"/>
        <w:right w:val="none" w:sz="0" w:space="0" w:color="auto"/>
      </w:divBdr>
    </w:div>
    <w:div w:id="1499268912">
      <w:bodyDiv w:val="1"/>
      <w:marLeft w:val="0"/>
      <w:marRight w:val="0"/>
      <w:marTop w:val="0"/>
      <w:marBottom w:val="0"/>
      <w:divBdr>
        <w:top w:val="none" w:sz="0" w:space="0" w:color="auto"/>
        <w:left w:val="none" w:sz="0" w:space="0" w:color="auto"/>
        <w:bottom w:val="none" w:sz="0" w:space="0" w:color="auto"/>
        <w:right w:val="none" w:sz="0" w:space="0" w:color="auto"/>
      </w:divBdr>
      <w:divsChild>
        <w:div w:id="1346399834">
          <w:marLeft w:val="0"/>
          <w:marRight w:val="0"/>
          <w:marTop w:val="0"/>
          <w:marBottom w:val="1200"/>
          <w:divBdr>
            <w:top w:val="none" w:sz="0" w:space="0" w:color="auto"/>
            <w:left w:val="none" w:sz="0" w:space="0" w:color="auto"/>
            <w:bottom w:val="none" w:sz="0" w:space="0" w:color="auto"/>
            <w:right w:val="none" w:sz="0" w:space="0" w:color="auto"/>
          </w:divBdr>
          <w:divsChild>
            <w:div w:id="632827516">
              <w:marLeft w:val="0"/>
              <w:marRight w:val="0"/>
              <w:marTop w:val="0"/>
              <w:marBottom w:val="0"/>
              <w:divBdr>
                <w:top w:val="none" w:sz="0" w:space="0" w:color="auto"/>
                <w:left w:val="none" w:sz="0" w:space="0" w:color="auto"/>
                <w:bottom w:val="none" w:sz="0" w:space="0" w:color="auto"/>
                <w:right w:val="none" w:sz="0" w:space="0" w:color="auto"/>
              </w:divBdr>
              <w:divsChild>
                <w:div w:id="1783527016">
                  <w:marLeft w:val="0"/>
                  <w:marRight w:val="0"/>
                  <w:marTop w:val="0"/>
                  <w:marBottom w:val="0"/>
                  <w:divBdr>
                    <w:top w:val="none" w:sz="0" w:space="0" w:color="auto"/>
                    <w:left w:val="none" w:sz="0" w:space="0" w:color="auto"/>
                    <w:bottom w:val="none" w:sz="0" w:space="0" w:color="auto"/>
                    <w:right w:val="none" w:sz="0" w:space="0" w:color="auto"/>
                  </w:divBdr>
                  <w:divsChild>
                    <w:div w:id="2112846783">
                      <w:marLeft w:val="0"/>
                      <w:marRight w:val="0"/>
                      <w:marTop w:val="0"/>
                      <w:marBottom w:val="0"/>
                      <w:divBdr>
                        <w:top w:val="none" w:sz="0" w:space="0" w:color="auto"/>
                        <w:left w:val="none" w:sz="0" w:space="0" w:color="auto"/>
                        <w:bottom w:val="none" w:sz="0" w:space="0" w:color="auto"/>
                        <w:right w:val="none" w:sz="0" w:space="0" w:color="auto"/>
                      </w:divBdr>
                      <w:divsChild>
                        <w:div w:id="131867637">
                          <w:marLeft w:val="0"/>
                          <w:marRight w:val="0"/>
                          <w:marTop w:val="0"/>
                          <w:marBottom w:val="0"/>
                          <w:divBdr>
                            <w:top w:val="none" w:sz="0" w:space="0" w:color="auto"/>
                            <w:left w:val="none" w:sz="0" w:space="0" w:color="auto"/>
                            <w:bottom w:val="none" w:sz="0" w:space="0" w:color="auto"/>
                            <w:right w:val="none" w:sz="0" w:space="0" w:color="auto"/>
                          </w:divBdr>
                          <w:divsChild>
                            <w:div w:id="1477450787">
                              <w:marLeft w:val="0"/>
                              <w:marRight w:val="0"/>
                              <w:marTop w:val="0"/>
                              <w:marBottom w:val="0"/>
                              <w:divBdr>
                                <w:top w:val="none" w:sz="0" w:space="0" w:color="auto"/>
                                <w:left w:val="none" w:sz="0" w:space="0" w:color="auto"/>
                                <w:bottom w:val="none" w:sz="0" w:space="0" w:color="auto"/>
                                <w:right w:val="none" w:sz="0" w:space="0" w:color="auto"/>
                              </w:divBdr>
                              <w:divsChild>
                                <w:div w:id="1542860325">
                                  <w:marLeft w:val="0"/>
                                  <w:marRight w:val="0"/>
                                  <w:marTop w:val="0"/>
                                  <w:marBottom w:val="0"/>
                                  <w:divBdr>
                                    <w:top w:val="none" w:sz="0" w:space="0" w:color="auto"/>
                                    <w:left w:val="none" w:sz="0" w:space="0" w:color="auto"/>
                                    <w:bottom w:val="none" w:sz="0" w:space="0" w:color="auto"/>
                                    <w:right w:val="none" w:sz="0" w:space="0" w:color="auto"/>
                                  </w:divBdr>
                                  <w:divsChild>
                                    <w:div w:id="206217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6401807">
          <w:marLeft w:val="0"/>
          <w:marRight w:val="0"/>
          <w:marTop w:val="0"/>
          <w:marBottom w:val="0"/>
          <w:divBdr>
            <w:top w:val="none" w:sz="0" w:space="0" w:color="auto"/>
            <w:left w:val="none" w:sz="0" w:space="0" w:color="auto"/>
            <w:bottom w:val="none" w:sz="0" w:space="0" w:color="auto"/>
            <w:right w:val="none" w:sz="0" w:space="0" w:color="auto"/>
          </w:divBdr>
          <w:divsChild>
            <w:div w:id="2104761887">
              <w:marLeft w:val="0"/>
              <w:marRight w:val="0"/>
              <w:marTop w:val="0"/>
              <w:marBottom w:val="0"/>
              <w:divBdr>
                <w:top w:val="none" w:sz="0" w:space="0" w:color="auto"/>
                <w:left w:val="none" w:sz="0" w:space="0" w:color="auto"/>
                <w:bottom w:val="none" w:sz="0" w:space="0" w:color="auto"/>
                <w:right w:val="none" w:sz="0" w:space="0" w:color="auto"/>
              </w:divBdr>
              <w:divsChild>
                <w:div w:id="1074200753">
                  <w:marLeft w:val="0"/>
                  <w:marRight w:val="0"/>
                  <w:marTop w:val="0"/>
                  <w:marBottom w:val="0"/>
                  <w:divBdr>
                    <w:top w:val="none" w:sz="0" w:space="0" w:color="auto"/>
                    <w:left w:val="none" w:sz="0" w:space="0" w:color="auto"/>
                    <w:bottom w:val="none" w:sz="0" w:space="0" w:color="auto"/>
                    <w:right w:val="none" w:sz="0" w:space="0" w:color="auto"/>
                  </w:divBdr>
                  <w:divsChild>
                    <w:div w:id="426120996">
                      <w:marLeft w:val="0"/>
                      <w:marRight w:val="0"/>
                      <w:marTop w:val="0"/>
                      <w:marBottom w:val="0"/>
                      <w:divBdr>
                        <w:top w:val="none" w:sz="0" w:space="0" w:color="auto"/>
                        <w:left w:val="none" w:sz="0" w:space="0" w:color="auto"/>
                        <w:bottom w:val="none" w:sz="0" w:space="0" w:color="auto"/>
                        <w:right w:val="none" w:sz="0" w:space="0" w:color="auto"/>
                      </w:divBdr>
                      <w:divsChild>
                        <w:div w:id="567964340">
                          <w:marLeft w:val="0"/>
                          <w:marRight w:val="0"/>
                          <w:marTop w:val="0"/>
                          <w:marBottom w:val="0"/>
                          <w:divBdr>
                            <w:top w:val="none" w:sz="0" w:space="0" w:color="auto"/>
                            <w:left w:val="none" w:sz="0" w:space="0" w:color="auto"/>
                            <w:bottom w:val="none" w:sz="0" w:space="0" w:color="auto"/>
                            <w:right w:val="none" w:sz="0" w:space="0" w:color="auto"/>
                          </w:divBdr>
                          <w:divsChild>
                            <w:div w:id="1907063043">
                              <w:marLeft w:val="0"/>
                              <w:marRight w:val="0"/>
                              <w:marTop w:val="0"/>
                              <w:marBottom w:val="0"/>
                              <w:divBdr>
                                <w:top w:val="none" w:sz="0" w:space="0" w:color="auto"/>
                                <w:left w:val="none" w:sz="0" w:space="0" w:color="auto"/>
                                <w:bottom w:val="none" w:sz="0" w:space="0" w:color="auto"/>
                                <w:right w:val="none" w:sz="0" w:space="0" w:color="auto"/>
                              </w:divBdr>
                              <w:divsChild>
                                <w:div w:id="47077475">
                                  <w:marLeft w:val="0"/>
                                  <w:marRight w:val="0"/>
                                  <w:marTop w:val="0"/>
                                  <w:marBottom w:val="0"/>
                                  <w:divBdr>
                                    <w:top w:val="none" w:sz="0" w:space="0" w:color="auto"/>
                                    <w:left w:val="none" w:sz="0" w:space="0" w:color="auto"/>
                                    <w:bottom w:val="none" w:sz="0" w:space="0" w:color="auto"/>
                                    <w:right w:val="none" w:sz="0" w:space="0" w:color="auto"/>
                                  </w:divBdr>
                                  <w:divsChild>
                                    <w:div w:id="99791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2332627">
      <w:bodyDiv w:val="1"/>
      <w:marLeft w:val="0"/>
      <w:marRight w:val="0"/>
      <w:marTop w:val="0"/>
      <w:marBottom w:val="0"/>
      <w:divBdr>
        <w:top w:val="none" w:sz="0" w:space="0" w:color="auto"/>
        <w:left w:val="none" w:sz="0" w:space="0" w:color="auto"/>
        <w:bottom w:val="none" w:sz="0" w:space="0" w:color="auto"/>
        <w:right w:val="none" w:sz="0" w:space="0" w:color="auto"/>
      </w:divBdr>
    </w:div>
    <w:div w:id="1924298131">
      <w:bodyDiv w:val="1"/>
      <w:marLeft w:val="0"/>
      <w:marRight w:val="0"/>
      <w:marTop w:val="0"/>
      <w:marBottom w:val="0"/>
      <w:divBdr>
        <w:top w:val="none" w:sz="0" w:space="0" w:color="auto"/>
        <w:left w:val="none" w:sz="0" w:space="0" w:color="auto"/>
        <w:bottom w:val="none" w:sz="0" w:space="0" w:color="auto"/>
        <w:right w:val="none" w:sz="0" w:space="0" w:color="auto"/>
      </w:divBdr>
    </w:div>
    <w:div w:id="1933852765">
      <w:bodyDiv w:val="1"/>
      <w:marLeft w:val="0"/>
      <w:marRight w:val="0"/>
      <w:marTop w:val="0"/>
      <w:marBottom w:val="0"/>
      <w:divBdr>
        <w:top w:val="none" w:sz="0" w:space="0" w:color="auto"/>
        <w:left w:val="none" w:sz="0" w:space="0" w:color="auto"/>
        <w:bottom w:val="none" w:sz="0" w:space="0" w:color="auto"/>
        <w:right w:val="none" w:sz="0" w:space="0" w:color="auto"/>
      </w:divBdr>
    </w:div>
    <w:div w:id="1955405787">
      <w:bodyDiv w:val="1"/>
      <w:marLeft w:val="0"/>
      <w:marRight w:val="0"/>
      <w:marTop w:val="0"/>
      <w:marBottom w:val="0"/>
      <w:divBdr>
        <w:top w:val="none" w:sz="0" w:space="0" w:color="auto"/>
        <w:left w:val="none" w:sz="0" w:space="0" w:color="auto"/>
        <w:bottom w:val="none" w:sz="0" w:space="0" w:color="auto"/>
        <w:right w:val="none" w:sz="0" w:space="0" w:color="auto"/>
      </w:divBdr>
    </w:div>
    <w:div w:id="1966735574">
      <w:bodyDiv w:val="1"/>
      <w:marLeft w:val="0"/>
      <w:marRight w:val="0"/>
      <w:marTop w:val="0"/>
      <w:marBottom w:val="0"/>
      <w:divBdr>
        <w:top w:val="none" w:sz="0" w:space="0" w:color="auto"/>
        <w:left w:val="none" w:sz="0" w:space="0" w:color="auto"/>
        <w:bottom w:val="none" w:sz="0" w:space="0" w:color="auto"/>
        <w:right w:val="none" w:sz="0" w:space="0" w:color="auto"/>
      </w:divBdr>
    </w:div>
    <w:div w:id="204192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etzner.com/en/applications/railway" TargetMode="External"/><Relationship Id="rId18" Type="http://schemas.openxmlformats.org/officeDocument/2006/relationships/hyperlink" Target="https://www.getzner.com/en/products/sylodamp" TargetMode="External"/><Relationship Id="rId3" Type="http://schemas.openxmlformats.org/officeDocument/2006/relationships/customXml" Target="../customXml/item3.xml"/><Relationship Id="rId21" Type="http://schemas.openxmlformats.org/officeDocument/2006/relationships/hyperlink" Target="mailto:milan.neugebauer@getzner.com" TargetMode="External"/><Relationship Id="rId7" Type="http://schemas.openxmlformats.org/officeDocument/2006/relationships/styles" Target="styles.xml"/><Relationship Id="rId12" Type="http://schemas.openxmlformats.org/officeDocument/2006/relationships/hyperlink" Target="https://www.getzner.com/en/about-us" TargetMode="External"/><Relationship Id="rId17" Type="http://schemas.openxmlformats.org/officeDocument/2006/relationships/hyperlink" Target="https://www.getzner.com/en/products/sylodyn" TargetMode="External"/><Relationship Id="rId2" Type="http://schemas.openxmlformats.org/officeDocument/2006/relationships/customXml" Target="../customXml/item2.xml"/><Relationship Id="rId16" Type="http://schemas.openxmlformats.org/officeDocument/2006/relationships/hyperlink" Target="https://www.getzner.com/en/products/sylomer" TargetMode="External"/><Relationship Id="rId20" Type="http://schemas.openxmlformats.org/officeDocument/2006/relationships/hyperlink" Target="https://www.getzner.com/en/products/sylocraf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www.getzner.com/en" TargetMode="External"/><Relationship Id="rId5" Type="http://schemas.openxmlformats.org/officeDocument/2006/relationships/customXml" Target="../customXml/item5.xml"/><Relationship Id="rId15" Type="http://schemas.openxmlformats.org/officeDocument/2006/relationships/hyperlink" Target="https://www.getzner.com/en/applications/industry" TargetMode="External"/><Relationship Id="rId23" Type="http://schemas.openxmlformats.org/officeDocument/2006/relationships/theme" Target="theme/theme1.xml"/><Relationship Id="rId10" Type="http://schemas.openxmlformats.org/officeDocument/2006/relationships/hyperlink" Target="https://www.getzner.com/en/press/getzner-werkstoffe-reports-stable-business-development" TargetMode="External"/><Relationship Id="rId19" Type="http://schemas.openxmlformats.org/officeDocument/2006/relationships/hyperlink" Target="https://www.getzner.com/en/products/isoto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getzner.com/en/applications/construction" TargetMode="External"/><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show_in_cqwp xmlns="7c28c40a-2d1c-4f6a-bd47-f685fdaedb83">0</_show_in_cqwp>
    <_dlc_DocId xmlns="7c28c40a-2d1c-4f6a-bd47-f685fdaedb83">GETIN-1408190297-15479</_dlc_DocId>
    <_dlc_DocIdUrl xmlns="7c28c40a-2d1c-4f6a-bd47-f685fdaedb83">
      <Url>https://get-in.getzner.com/Proj/sycr/_layouts/15/DocIdRedir.aspx?ID=GETIN-1408190297-15479</Url>
      <Description>GETIN-1408190297-15479</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372075B33B97834CA20A2F24BBFB5076" ma:contentTypeVersion="2" ma:contentTypeDescription="Ein neues Dokument erstellen." ma:contentTypeScope="" ma:versionID="cd62e96a120ecc75c3862957395f7684">
  <xsd:schema xmlns:xsd="http://www.w3.org/2001/XMLSchema" xmlns:xs="http://www.w3.org/2001/XMLSchema" xmlns:p="http://schemas.microsoft.com/office/2006/metadata/properties" xmlns:ns1="http://schemas.microsoft.com/sharepoint/v3" xmlns:ns2="7c28c40a-2d1c-4f6a-bd47-f685fdaedb83" targetNamespace="http://schemas.microsoft.com/office/2006/metadata/properties" ma:root="true" ma:fieldsID="6bba1b6cec08755ab753b223a44bfed9" ns1:_="" ns2:_="">
    <xsd:import namespace="http://schemas.microsoft.com/sharepoint/v3"/>
    <xsd:import namespace="7c28c40a-2d1c-4f6a-bd47-f685fdaedb83"/>
    <xsd:element name="properties">
      <xsd:complexType>
        <xsd:sequence>
          <xsd:element name="documentManagement">
            <xsd:complexType>
              <xsd:all>
                <xsd:element ref="ns2:_dlc_DocId" minOccurs="0"/>
                <xsd:element ref="ns2:_dlc_DocIdUrl" minOccurs="0"/>
                <xsd:element ref="ns2:_dlc_DocIdPersistId" minOccurs="0"/>
                <xsd:element ref="ns2:_show_in_cqwp"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2" nillable="true" ma:displayName="Geplantes Startdatum"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PublishingExpirationDate" ma:index="13" nillable="true" ma:displayName="Geplantes Enddatum" ma:description="Geplantes Enddatum ist eine Websitespalte, die über das Feature zum Veröffentlichen erstellt wird. Es wird zur Angabe des Datums und der Uhrzeit verwendet, wann diese Seite Besuchern nicht mehr angezeigt wird."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c28c40a-2d1c-4f6a-bd47-f685fdaedb8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_show_in_cqwp" ma:index="11" nillable="true" ma:displayName="_show_in_cqwp" ma:default="0" ma:internalName="_show_in_cqwp">
      <xsd:simpleType>
        <xsd:restriction base="dms:Number">
          <xsd:maxInclusive value="1"/>
          <xsd:minInclusive value="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E9BE65-9370-4AA0-A0F8-B77A2A134045}">
  <ds:schemaRefs>
    <ds:schemaRef ds:uri="http://schemas.microsoft.com/sharepoint/events"/>
  </ds:schemaRefs>
</ds:datastoreItem>
</file>

<file path=customXml/itemProps2.xml><?xml version="1.0" encoding="utf-8"?>
<ds:datastoreItem xmlns:ds="http://schemas.openxmlformats.org/officeDocument/2006/customXml" ds:itemID="{F9D5587B-F1C8-41B0-9DF2-94D5002A7E4A}">
  <ds:schemaRefs>
    <ds:schemaRef ds:uri="http://schemas.openxmlformats.org/officeDocument/2006/bibliography"/>
  </ds:schemaRefs>
</ds:datastoreItem>
</file>

<file path=customXml/itemProps3.xml><?xml version="1.0" encoding="utf-8"?>
<ds:datastoreItem xmlns:ds="http://schemas.openxmlformats.org/officeDocument/2006/customXml" ds:itemID="{5F2EBEA8-28AB-413D-8239-589A0C52F8AA}">
  <ds:schemaRefs>
    <ds:schemaRef ds:uri="http://schemas.microsoft.com/sharepoint/v3/contenttype/forms"/>
  </ds:schemaRefs>
</ds:datastoreItem>
</file>

<file path=customXml/itemProps4.xml><?xml version="1.0" encoding="utf-8"?>
<ds:datastoreItem xmlns:ds="http://schemas.openxmlformats.org/officeDocument/2006/customXml" ds:itemID="{1FD75372-870C-4421-A3C2-42B33A2B98C0}">
  <ds:schemaRefs>
    <ds:schemaRef ds:uri="http://schemas.microsoft.com/office/2006/metadata/properties"/>
    <ds:schemaRef ds:uri="http://schemas.microsoft.com/office/infopath/2007/PartnerControls"/>
    <ds:schemaRef ds:uri="http://schemas.microsoft.com/sharepoint/v3"/>
    <ds:schemaRef ds:uri="7c28c40a-2d1c-4f6a-bd47-f685fdaedb83"/>
  </ds:schemaRefs>
</ds:datastoreItem>
</file>

<file path=customXml/itemProps5.xml><?xml version="1.0" encoding="utf-8"?>
<ds:datastoreItem xmlns:ds="http://schemas.openxmlformats.org/officeDocument/2006/customXml" ds:itemID="{05988D2C-A60D-40C5-86A5-4631F9331D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c28c40a-2d1c-4f6a-bd47-f685fdaedb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1250</Words>
  <Characters>7880</Characters>
  <Application>Microsoft Office Word</Application>
  <DocSecurity>0</DocSecurity>
  <Lines>65</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Mikulec-Schwarz</dc:creator>
  <cp:keywords/>
  <dc:description/>
  <cp:lastModifiedBy>Neugebauer Milan</cp:lastModifiedBy>
  <cp:revision>5</cp:revision>
  <cp:lastPrinted>2023-03-23T09:11:00Z</cp:lastPrinted>
  <dcterms:created xsi:type="dcterms:W3CDTF">2023-04-11T08:48:00Z</dcterms:created>
  <dcterms:modified xsi:type="dcterms:W3CDTF">2023-04-11T12:02:00Z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0x010100372075B33B97834CA20A2F24BBFB5076</vt:lpwstr>
  </property>
  <property fmtid="{D5CDD505-2E9C-101B-9397-08002B2CF9AE}" pid="3" name="_dlc_DocIdItemGuid">
    <vt:lpwstr>8fabbbcb-4c85-4816-b9ee-08df6349a243</vt:lpwstr>
  </property>
</Properties>
</file>